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900" w:rsidRDefault="00DC688A" w:rsidP="00DC688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ІНФОРМАЦІЙНА КАРТКА ВИКЛАДАЧА</w:t>
      </w:r>
    </w:p>
    <w:p w:rsidR="009227D3" w:rsidRPr="009227D3" w:rsidRDefault="00C85C29" w:rsidP="00DC688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24025" cy="2303786"/>
            <wp:effectExtent l="0" t="0" r="0" b="1270"/>
            <wp:docPr id="1" name="Рисунок 1" descr="D:\Документы (не удалять)!!!\1\Рабочий стол\ЧУНИХИНА Т С-3x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 (не удалять)!!!\1\Рабочий стол\ЧУНИХИНА Т С-3x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303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a"/>
        <w:tblW w:w="9855" w:type="dxa"/>
        <w:tblLook w:val="04A0" w:firstRow="1" w:lastRow="0" w:firstColumn="1" w:lastColumn="0" w:noHBand="0" w:noVBand="1"/>
      </w:tblPr>
      <w:tblGrid>
        <w:gridCol w:w="4219"/>
        <w:gridCol w:w="5636"/>
      </w:tblGrid>
      <w:tr w:rsidR="00ED692F" w:rsidRPr="004A441B" w:rsidTr="00ED692F">
        <w:tc>
          <w:tcPr>
            <w:tcW w:w="4219" w:type="dxa"/>
          </w:tcPr>
          <w:p w:rsidR="00ED692F" w:rsidRPr="001B6C4A" w:rsidRDefault="00ED692F" w:rsidP="00ED692F">
            <w:pPr>
              <w:pStyle w:val="a5"/>
              <w:numPr>
                <w:ilvl w:val="0"/>
                <w:numId w:val="3"/>
              </w:numPr>
              <w:spacing w:afterLines="60" w:after="14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6C4A">
              <w:rPr>
                <w:rFonts w:ascii="Times New Roman" w:hAnsi="Times New Roman" w:cs="Times New Roman"/>
                <w:i/>
                <w:sz w:val="24"/>
                <w:szCs w:val="24"/>
              </w:rPr>
              <w:t>ПІП</w:t>
            </w:r>
          </w:p>
        </w:tc>
        <w:tc>
          <w:tcPr>
            <w:tcW w:w="5636" w:type="dxa"/>
          </w:tcPr>
          <w:p w:rsidR="00ED692F" w:rsidRPr="00220C8C" w:rsidRDefault="00573928" w:rsidP="005739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9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ЧУНІХІНА ТЕТЯНА СЕРГІЇВНА</w:t>
            </w:r>
            <w:r w:rsidRPr="0057392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D692F" w:rsidRPr="004A441B" w:rsidTr="00ED692F">
        <w:tc>
          <w:tcPr>
            <w:tcW w:w="4219" w:type="dxa"/>
          </w:tcPr>
          <w:p w:rsidR="00ED692F" w:rsidRPr="001B6C4A" w:rsidRDefault="00ED692F" w:rsidP="00ED692F">
            <w:pPr>
              <w:pStyle w:val="a5"/>
              <w:numPr>
                <w:ilvl w:val="0"/>
                <w:numId w:val="3"/>
              </w:numPr>
              <w:spacing w:afterLines="60" w:after="14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6C4A">
              <w:rPr>
                <w:rFonts w:ascii="Times New Roman" w:hAnsi="Times New Roman" w:cs="Times New Roman"/>
                <w:i/>
                <w:sz w:val="24"/>
                <w:szCs w:val="24"/>
              </w:rPr>
              <w:t>Вчене звання, посада на кафедрі</w:t>
            </w:r>
          </w:p>
        </w:tc>
        <w:tc>
          <w:tcPr>
            <w:tcW w:w="5636" w:type="dxa"/>
          </w:tcPr>
          <w:p w:rsidR="00ED692F" w:rsidRPr="00220C8C" w:rsidRDefault="00ED692F" w:rsidP="000C2A83">
            <w:pPr>
              <w:spacing w:afterLines="60" w:after="14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C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Кандидат економічних наук, </w:t>
            </w:r>
          </w:p>
          <w:p w:rsidR="00ED692F" w:rsidRPr="00220C8C" w:rsidRDefault="00ED692F" w:rsidP="000C2A83">
            <w:pPr>
              <w:spacing w:afterLines="60" w:after="14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C8C">
              <w:rPr>
                <w:rFonts w:ascii="Times New Roman" w:hAnsi="Times New Roman" w:cs="Times New Roman"/>
                <w:b/>
                <w:sz w:val="28"/>
                <w:szCs w:val="28"/>
              </w:rPr>
              <w:t>доцент кафедри маркетингу</w:t>
            </w:r>
          </w:p>
        </w:tc>
      </w:tr>
      <w:tr w:rsidR="00ED692F" w:rsidRPr="00C85C29" w:rsidTr="00ED692F">
        <w:tc>
          <w:tcPr>
            <w:tcW w:w="4219" w:type="dxa"/>
          </w:tcPr>
          <w:p w:rsidR="00ED692F" w:rsidRPr="001B6C4A" w:rsidRDefault="00ED692F" w:rsidP="00ED692F">
            <w:pPr>
              <w:pStyle w:val="a5"/>
              <w:numPr>
                <w:ilvl w:val="0"/>
                <w:numId w:val="3"/>
              </w:numPr>
              <w:spacing w:afterLines="60" w:after="14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6C4A">
              <w:rPr>
                <w:rFonts w:ascii="Times New Roman" w:hAnsi="Times New Roman" w:cs="Times New Roman"/>
                <w:i/>
                <w:sz w:val="24"/>
                <w:szCs w:val="24"/>
              </w:rPr>
              <w:t>Адреса персональної робочої електронної пошти</w:t>
            </w:r>
          </w:p>
        </w:tc>
        <w:tc>
          <w:tcPr>
            <w:tcW w:w="5636" w:type="dxa"/>
          </w:tcPr>
          <w:p w:rsidR="00ED692F" w:rsidRPr="00220C8C" w:rsidRDefault="004868BC" w:rsidP="0057392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6" w:history="1">
              <w:r w:rsidR="00573928" w:rsidRPr="0057392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de-DE" w:eastAsia="ru-RU"/>
                </w:rPr>
                <w:t>t.chunihina@knute.edu.ua</w:t>
              </w:r>
            </w:hyperlink>
            <w:r w:rsidR="00573928" w:rsidRPr="00573928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 </w:t>
            </w:r>
          </w:p>
        </w:tc>
      </w:tr>
      <w:tr w:rsidR="00ED692F" w:rsidRPr="004A441B" w:rsidTr="00ED692F">
        <w:tc>
          <w:tcPr>
            <w:tcW w:w="4219" w:type="dxa"/>
          </w:tcPr>
          <w:p w:rsidR="00ED692F" w:rsidRPr="001B6C4A" w:rsidRDefault="00ED692F" w:rsidP="00ED692F">
            <w:pPr>
              <w:pStyle w:val="a5"/>
              <w:numPr>
                <w:ilvl w:val="0"/>
                <w:numId w:val="3"/>
              </w:numPr>
              <w:spacing w:afterLines="60" w:after="14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6C4A">
              <w:rPr>
                <w:rFonts w:ascii="Times New Roman" w:hAnsi="Times New Roman" w:cs="Times New Roman"/>
                <w:i/>
                <w:sz w:val="24"/>
                <w:szCs w:val="24"/>
              </w:rPr>
              <w:t>Правильна транслітерація прізвища</w:t>
            </w:r>
          </w:p>
        </w:tc>
        <w:tc>
          <w:tcPr>
            <w:tcW w:w="5636" w:type="dxa"/>
          </w:tcPr>
          <w:p w:rsidR="00ED692F" w:rsidRPr="00220C8C" w:rsidRDefault="001B6C4A" w:rsidP="000C2A83">
            <w:pPr>
              <w:spacing w:afterLines="60" w:after="144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1B6C4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Chunikhina</w:t>
            </w:r>
            <w:proofErr w:type="spellEnd"/>
            <w:r w:rsidRPr="001B6C4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Т.</w:t>
            </w:r>
          </w:p>
        </w:tc>
      </w:tr>
    </w:tbl>
    <w:p w:rsidR="00FD500D" w:rsidRDefault="00FD500D" w:rsidP="00DC688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07079" w:rsidRDefault="00607079" w:rsidP="00DC688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РЕЗЮМЕ ВИКЛАДАЧА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7938"/>
      </w:tblGrid>
      <w:tr w:rsidR="00D81A47" w:rsidRPr="00C07016" w:rsidTr="00435B43">
        <w:trPr>
          <w:trHeight w:val="483"/>
        </w:trPr>
        <w:tc>
          <w:tcPr>
            <w:tcW w:w="1985" w:type="dxa"/>
          </w:tcPr>
          <w:p w:rsidR="00D81A47" w:rsidRPr="00C07016" w:rsidRDefault="00B00707" w:rsidP="00435B43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1.Ідентифікатори автора</w:t>
            </w:r>
          </w:p>
        </w:tc>
        <w:tc>
          <w:tcPr>
            <w:tcW w:w="7938" w:type="dxa"/>
          </w:tcPr>
          <w:p w:rsidR="00C96708" w:rsidRPr="00C07016" w:rsidRDefault="004868BC" w:rsidP="00435B43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hyperlink r:id="rId7" w:history="1">
              <w:r w:rsidR="006B1F97" w:rsidRPr="00C07016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uk-UA" w:eastAsia="uk-UA"/>
                </w:rPr>
                <w:t>https://orcid.org/0000-0002-1386-6706</w:t>
              </w:r>
            </w:hyperlink>
            <w:r w:rsidR="006B1F97" w:rsidRPr="00C07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 </w:t>
            </w:r>
          </w:p>
          <w:p w:rsidR="006B1F97" w:rsidRPr="00C07016" w:rsidRDefault="004868BC" w:rsidP="00435B43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6B1F97" w:rsidRPr="00C07016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http://www.researcherid.com/rid/D-4585-2019</w:t>
              </w:r>
            </w:hyperlink>
            <w:r w:rsidR="006B1F97" w:rsidRPr="00C070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D81A47" w:rsidRPr="00C07016" w:rsidTr="00435B43">
        <w:trPr>
          <w:trHeight w:val="551"/>
        </w:trPr>
        <w:tc>
          <w:tcPr>
            <w:tcW w:w="1985" w:type="dxa"/>
          </w:tcPr>
          <w:p w:rsidR="00D81A47" w:rsidRPr="00C07016" w:rsidRDefault="00B00707" w:rsidP="00435B43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2.Освіта та кваліфікація</w:t>
            </w:r>
          </w:p>
        </w:tc>
        <w:tc>
          <w:tcPr>
            <w:tcW w:w="7938" w:type="dxa"/>
          </w:tcPr>
          <w:p w:rsidR="006B1F97" w:rsidRPr="00C07016" w:rsidRDefault="008C7856" w:rsidP="006B1F97">
            <w:pPr>
              <w:spacing w:after="6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070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2019 </w:t>
            </w:r>
            <w:r w:rsidR="006B1F97" w:rsidRPr="00C070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рр. – Київський національний торговельно-економічний університет. Доцент кафедри маркетингу Київського національного торговельно-економічного університету. </w:t>
            </w:r>
          </w:p>
          <w:p w:rsidR="006B1F97" w:rsidRPr="00C07016" w:rsidRDefault="006B1F97" w:rsidP="006B1F97">
            <w:pPr>
              <w:spacing w:after="6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070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2018 рр. – Навчальний науковий інститут менеджменту, економіки та фінансів ПРАТ «ВНЗ «Міжрегіональна Академія Управління персоналом». Доцент кафедри маркетингу</w:t>
            </w:r>
          </w:p>
          <w:p w:rsidR="006B1F97" w:rsidRPr="00C07016" w:rsidRDefault="006B1F97" w:rsidP="006B1F97">
            <w:pPr>
              <w:spacing w:after="6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070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2018 р. ‒ Державний університет інфраструктури та технологій. Доцент кафедри обліку і оподаткування. Заступник зав кафедрою по навчальній роботі</w:t>
            </w:r>
          </w:p>
          <w:p w:rsidR="006B1F97" w:rsidRPr="00C07016" w:rsidRDefault="006B1F97" w:rsidP="006B1F97">
            <w:pPr>
              <w:spacing w:after="6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070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2016 р. ‒ Відкритий міжнародний університет розвитку людини «Україна». Доцент кафедри обліку та загальноекономічних дисциплін. Заступник зав кафедрою по навчальній роботі</w:t>
            </w:r>
          </w:p>
          <w:p w:rsidR="006B1F97" w:rsidRPr="00C07016" w:rsidRDefault="006B1F97" w:rsidP="006B1F97">
            <w:pPr>
              <w:spacing w:after="6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070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2014 р. ‒ Донбаська державна машинобудівна академія. Отримала  вчене звання доцента кафедри обліку та аудиту</w:t>
            </w:r>
          </w:p>
          <w:p w:rsidR="006B1F97" w:rsidRPr="00C07016" w:rsidRDefault="006B1F97" w:rsidP="006B1F97">
            <w:pPr>
              <w:spacing w:after="6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070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2009 р. ‒ Донецький національний університет Міністерства освіти і науки України</w:t>
            </w:r>
          </w:p>
          <w:p w:rsidR="006B1F97" w:rsidRPr="00C07016" w:rsidRDefault="006B1F97" w:rsidP="006B1F97">
            <w:pPr>
              <w:spacing w:after="6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070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Захист дисертації на здобуття наукового ступеня кандидата економічних наук зі спеціальності 08.00.01 – Економічна теорія та історія економічної думки на тему «Корпорація в суспільному відтворенні: генезис і механізм функціонування»</w:t>
            </w:r>
          </w:p>
          <w:p w:rsidR="006B1F97" w:rsidRPr="00C07016" w:rsidRDefault="006B1F97" w:rsidP="006B1F97">
            <w:pPr>
              <w:spacing w:after="6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070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 xml:space="preserve">1998 р. ‒ Донбаська державна машинобудівна академія. </w:t>
            </w:r>
          </w:p>
          <w:p w:rsidR="00D81A47" w:rsidRPr="00C07016" w:rsidRDefault="006B1F97" w:rsidP="006B1F97">
            <w:pPr>
              <w:spacing w:after="6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070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Диплом спеціаліста. Закінчила з відзнакою інженерно-економічний факультет. Спеціальність: економіка підприємства. Кваліфікація: інженер – економіст </w:t>
            </w:r>
          </w:p>
        </w:tc>
      </w:tr>
      <w:tr w:rsidR="00ED692F" w:rsidRPr="00C07016" w:rsidTr="00435B43">
        <w:trPr>
          <w:trHeight w:val="338"/>
        </w:trPr>
        <w:tc>
          <w:tcPr>
            <w:tcW w:w="1985" w:type="dxa"/>
          </w:tcPr>
          <w:p w:rsidR="00ED692F" w:rsidRPr="00C07016" w:rsidRDefault="00ED692F" w:rsidP="00435B43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3. Підвищення кваліфікації</w:t>
            </w:r>
          </w:p>
        </w:tc>
        <w:tc>
          <w:tcPr>
            <w:tcW w:w="7938" w:type="dxa"/>
          </w:tcPr>
          <w:p w:rsidR="008C7856" w:rsidRPr="00C07016" w:rsidRDefault="00C53025" w:rsidP="008C7856">
            <w:pPr>
              <w:autoSpaceDE w:val="0"/>
              <w:autoSpaceDN w:val="0"/>
              <w:adjustRightInd w:val="0"/>
              <w:spacing w:after="6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C07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2020 – </w:t>
            </w:r>
            <w:r w:rsidR="008C7856" w:rsidRPr="00C07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Google </w:t>
            </w:r>
            <w:proofErr w:type="spellStart"/>
            <w:r w:rsidR="008C7856" w:rsidRPr="00C07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Analitics</w:t>
            </w:r>
            <w:proofErr w:type="spellEnd"/>
            <w:r w:rsidR="008C7856" w:rsidRPr="00C07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="008C7856" w:rsidRPr="00C07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Academy</w:t>
            </w:r>
            <w:proofErr w:type="spellEnd"/>
            <w:r w:rsidR="008C7856" w:rsidRPr="00C07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. Курс «Google </w:t>
            </w:r>
            <w:proofErr w:type="spellStart"/>
            <w:r w:rsidR="008C7856" w:rsidRPr="00C07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Analitics</w:t>
            </w:r>
            <w:proofErr w:type="spellEnd"/>
            <w:r w:rsidR="008C7856" w:rsidRPr="00C07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». </w:t>
            </w:r>
          </w:p>
          <w:p w:rsidR="008C7856" w:rsidRPr="00C07016" w:rsidRDefault="00C53025" w:rsidP="008C7856">
            <w:pPr>
              <w:autoSpaceDE w:val="0"/>
              <w:autoSpaceDN w:val="0"/>
              <w:adjustRightInd w:val="0"/>
              <w:spacing w:after="6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C07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2020 </w:t>
            </w:r>
            <w:r w:rsidR="008C7856" w:rsidRPr="00C07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–</w:t>
            </w:r>
            <w:r w:rsidRPr="00C07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  <w:r w:rsidR="008C7856" w:rsidRPr="00C07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КНТЕУ. Підвищення кваліфікації у ВШПМ КНТЕУ. </w:t>
            </w:r>
          </w:p>
          <w:p w:rsidR="008C7856" w:rsidRPr="00C07016" w:rsidRDefault="00C53025" w:rsidP="008C7856">
            <w:pPr>
              <w:autoSpaceDE w:val="0"/>
              <w:autoSpaceDN w:val="0"/>
              <w:adjustRightInd w:val="0"/>
              <w:spacing w:after="6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C07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2019 – Балтійський</w:t>
            </w:r>
            <w:r w:rsidR="008C7856" w:rsidRPr="00C07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 науково-дослід</w:t>
            </w:r>
            <w:r w:rsidRPr="00C07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ницький інститут</w:t>
            </w:r>
            <w:r w:rsidR="008C7856" w:rsidRPr="00C07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 проблем трансформації економічного простору</w:t>
            </w:r>
            <w:r w:rsidRPr="00C07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.</w:t>
            </w:r>
            <w:r w:rsidR="008C7856" w:rsidRPr="00C07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 Цикл науково-методичних </w:t>
            </w:r>
            <w:r w:rsidRPr="00C07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практик</w:t>
            </w:r>
            <w:r w:rsidR="008C7856" w:rsidRPr="00C07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 для викладачів </w:t>
            </w:r>
            <w:r w:rsidRPr="00C07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з  </w:t>
            </w:r>
            <w:r w:rsidR="008C7856" w:rsidRPr="00C07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«</w:t>
            </w:r>
            <w:r w:rsidRPr="00C07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Маркетингу</w:t>
            </w:r>
            <w:r w:rsidR="008C7856" w:rsidRPr="00C07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».</w:t>
            </w:r>
          </w:p>
          <w:p w:rsidR="00C53025" w:rsidRPr="00C07016" w:rsidRDefault="00C53025" w:rsidP="008C7856">
            <w:pPr>
              <w:autoSpaceDE w:val="0"/>
              <w:autoSpaceDN w:val="0"/>
              <w:adjustRightInd w:val="0"/>
              <w:spacing w:after="6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C07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2018 – атестація осіб, які претендують на вступ на державну службу, щодо володіння державною мовою. </w:t>
            </w:r>
          </w:p>
          <w:p w:rsidR="008C7856" w:rsidRPr="00C07016" w:rsidRDefault="00C53025" w:rsidP="00C53025">
            <w:pPr>
              <w:autoSpaceDE w:val="0"/>
              <w:autoSpaceDN w:val="0"/>
              <w:adjustRightInd w:val="0"/>
              <w:spacing w:after="6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C07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2018 – Таврійський національний університет імені В.І. Вернадського, підвищення кваліфікації за програмою «Міжнародні стандарти бухгалтерського обліку та фінансової звітності»</w:t>
            </w:r>
          </w:p>
          <w:p w:rsidR="00C53025" w:rsidRPr="00C07016" w:rsidRDefault="00C53025" w:rsidP="00C53025">
            <w:pPr>
              <w:autoSpaceDE w:val="0"/>
              <w:autoSpaceDN w:val="0"/>
              <w:adjustRightInd w:val="0"/>
              <w:spacing w:after="6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C07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2018 – Федерація професійних бухгалтерів і аудиторів. Цикл </w:t>
            </w:r>
            <w:proofErr w:type="spellStart"/>
            <w:r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Цикл</w:t>
            </w:r>
            <w:proofErr w:type="spellEnd"/>
            <w:r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науково-методичних</w:t>
            </w:r>
            <w:r w:rsidRPr="00C07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 за програмою «На шляху до якісної звітності за МСФЗ».</w:t>
            </w:r>
          </w:p>
          <w:p w:rsidR="00ED692F" w:rsidRPr="00C07016" w:rsidRDefault="00C53025" w:rsidP="00C53025">
            <w:pPr>
              <w:autoSpaceDE w:val="0"/>
              <w:autoSpaceDN w:val="0"/>
              <w:adjustRightInd w:val="0"/>
              <w:spacing w:after="6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7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2018 –  Компанія «Інтелект-Сервіс». Теоретично-практичний курс по роботі з комп’ютерною програмою «M.E.Doc».</w:t>
            </w:r>
          </w:p>
        </w:tc>
      </w:tr>
      <w:tr w:rsidR="00ED692F" w:rsidRPr="00C07016" w:rsidTr="00435B43">
        <w:trPr>
          <w:trHeight w:val="338"/>
        </w:trPr>
        <w:tc>
          <w:tcPr>
            <w:tcW w:w="1985" w:type="dxa"/>
          </w:tcPr>
          <w:p w:rsidR="00ED692F" w:rsidRPr="00C07016" w:rsidRDefault="00ED692F" w:rsidP="00435B43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Міжнародний досвід</w:t>
            </w:r>
          </w:p>
        </w:tc>
        <w:tc>
          <w:tcPr>
            <w:tcW w:w="7938" w:type="dxa"/>
          </w:tcPr>
          <w:p w:rsidR="00DB64F0" w:rsidRPr="00C07016" w:rsidRDefault="00DB64F0" w:rsidP="006B1F97">
            <w:pPr>
              <w:autoSpaceDE w:val="0"/>
              <w:autoSpaceDN w:val="0"/>
              <w:adjustRightInd w:val="0"/>
              <w:spacing w:after="6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Участь в програмі міжнародної академічної мобільності  згідно Статуту інституту та договору про співпрацю в сфері науково-технічної та освітньої діяльності в рамках створення наукового кластеру «</w:t>
            </w:r>
            <w:proofErr w:type="spellStart"/>
            <w:r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Інтермаріум</w:t>
            </w:r>
            <w:proofErr w:type="spellEnd"/>
            <w:r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(Литва, Латвія, Польща, Молдова, Україна). На базі Балтійського науково-дослідницького інституту проблем трансформації економічного простору за підтримки Причорноморського науково-дослідного інституту економіки і інновацій: «Інноваційні освітні технології: європейський досвід та його впровадження в підготовку фахівців з економіки та управління», (м. Рига, Латвія). За спеціальністю 075. Маркетинг.</w:t>
            </w:r>
          </w:p>
          <w:p w:rsidR="006B1F97" w:rsidRPr="00C07016" w:rsidRDefault="00DB64F0" w:rsidP="006B1F97">
            <w:pPr>
              <w:autoSpaceDE w:val="0"/>
              <w:autoSpaceDN w:val="0"/>
              <w:adjustRightInd w:val="0"/>
              <w:spacing w:after="6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6B1F97"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.Участь у виконанні комплексного наукового міжнародного проекту за напрямом «Детермінанти сталого розвитку економіки» в частині  розробки розділу «Інноваційні підходи і методичні інструменти сталого розвитку». Дослідження стратегічних напрямків інноваційного розвитку суб’єктів господарювання.</w:t>
            </w:r>
          </w:p>
          <w:p w:rsidR="00ED692F" w:rsidRPr="00C07016" w:rsidRDefault="00DB64F0" w:rsidP="006B1F97">
            <w:pPr>
              <w:autoSpaceDE w:val="0"/>
              <w:autoSpaceDN w:val="0"/>
              <w:adjustRightInd w:val="0"/>
              <w:spacing w:after="6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6B1F97"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6B1F97" w:rsidRPr="00C07016">
              <w:rPr>
                <w:lang w:val="uk-UA"/>
              </w:rPr>
              <w:t xml:space="preserve"> </w:t>
            </w:r>
            <w:r w:rsidR="006B1F97"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виконанні комплексного наукового міжнародного проекту у Балтійському науково-дослідницькому інституті проблем трансформації економічного росту (Латвія): «Інноваційні освітні технології: європейський досвід та його впровадження в підготовку фахівців з економіки та управління», 2019р.</w:t>
            </w:r>
          </w:p>
        </w:tc>
      </w:tr>
      <w:tr w:rsidR="00ED692F" w:rsidRPr="00C07016" w:rsidTr="00435B43">
        <w:trPr>
          <w:trHeight w:val="338"/>
        </w:trPr>
        <w:tc>
          <w:tcPr>
            <w:tcW w:w="1985" w:type="dxa"/>
          </w:tcPr>
          <w:p w:rsidR="00ED692F" w:rsidRPr="00C07016" w:rsidRDefault="00ED692F" w:rsidP="00435B43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5.Перелік праць</w:t>
            </w:r>
          </w:p>
        </w:tc>
        <w:tc>
          <w:tcPr>
            <w:tcW w:w="7938" w:type="dxa"/>
          </w:tcPr>
          <w:p w:rsidR="00ED692F" w:rsidRPr="00C07016" w:rsidRDefault="00ED692F" w:rsidP="00435B43">
            <w:pPr>
              <w:pStyle w:val="2"/>
              <w:widowControl w:val="0"/>
              <w:tabs>
                <w:tab w:val="left" w:pos="11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60" w:afterAutospacing="0"/>
              <w:jc w:val="both"/>
              <w:rPr>
                <w:b w:val="0"/>
                <w:sz w:val="24"/>
                <w:szCs w:val="24"/>
              </w:rPr>
            </w:pPr>
            <w:r w:rsidRPr="00C07016">
              <w:rPr>
                <w:b w:val="0"/>
                <w:sz w:val="24"/>
                <w:szCs w:val="24"/>
              </w:rPr>
              <w:t xml:space="preserve">Загальна кількість публікацій – </w:t>
            </w:r>
            <w:r w:rsidR="008968C3" w:rsidRPr="00C07016">
              <w:rPr>
                <w:b w:val="0"/>
                <w:sz w:val="24"/>
                <w:szCs w:val="24"/>
              </w:rPr>
              <w:t>більше 1</w:t>
            </w:r>
            <w:r w:rsidR="003F2B90" w:rsidRPr="00C07016">
              <w:rPr>
                <w:b w:val="0"/>
                <w:sz w:val="24"/>
                <w:szCs w:val="24"/>
              </w:rPr>
              <w:t>7</w:t>
            </w:r>
            <w:r w:rsidR="008968C3" w:rsidRPr="00C07016">
              <w:rPr>
                <w:b w:val="0"/>
                <w:sz w:val="24"/>
                <w:szCs w:val="24"/>
              </w:rPr>
              <w:t>0</w:t>
            </w:r>
            <w:r w:rsidRPr="00C07016">
              <w:rPr>
                <w:b w:val="0"/>
                <w:sz w:val="24"/>
                <w:szCs w:val="24"/>
              </w:rPr>
              <w:t xml:space="preserve">, з них: монографії – </w:t>
            </w:r>
            <w:r w:rsidR="008968C3" w:rsidRPr="00C07016">
              <w:rPr>
                <w:b w:val="0"/>
                <w:sz w:val="24"/>
                <w:szCs w:val="24"/>
              </w:rPr>
              <w:t>4</w:t>
            </w:r>
            <w:r w:rsidRPr="00C07016">
              <w:rPr>
                <w:b w:val="0"/>
                <w:sz w:val="24"/>
                <w:szCs w:val="24"/>
              </w:rPr>
              <w:t xml:space="preserve">, статті у фахових виданнях України та у наукових виданнях інших держав, які включені до міжнародних наукометричних баз – </w:t>
            </w:r>
            <w:r w:rsidR="00FF5973" w:rsidRPr="00C07016">
              <w:rPr>
                <w:b w:val="0"/>
                <w:sz w:val="24"/>
                <w:szCs w:val="24"/>
              </w:rPr>
              <w:t>більше 70</w:t>
            </w:r>
            <w:r w:rsidRPr="00C07016">
              <w:rPr>
                <w:b w:val="0"/>
                <w:sz w:val="24"/>
                <w:szCs w:val="24"/>
              </w:rPr>
              <w:t xml:space="preserve">, тези доповідей в закордонних виданнях/виданнях, які включені до міжнародних наукометричних баз – </w:t>
            </w:r>
            <w:r w:rsidR="00FF5973" w:rsidRPr="00C07016">
              <w:rPr>
                <w:b w:val="0"/>
                <w:sz w:val="24"/>
                <w:szCs w:val="24"/>
              </w:rPr>
              <w:t>більше 30</w:t>
            </w:r>
            <w:r w:rsidRPr="00C07016">
              <w:rPr>
                <w:b w:val="0"/>
                <w:sz w:val="24"/>
                <w:szCs w:val="24"/>
              </w:rPr>
              <w:t xml:space="preserve">, тези доповідей на конференціях різних рівнів – </w:t>
            </w:r>
            <w:r w:rsidR="00FF5973" w:rsidRPr="00C07016">
              <w:rPr>
                <w:b w:val="0"/>
                <w:sz w:val="24"/>
                <w:szCs w:val="24"/>
              </w:rPr>
              <w:t>більше 50</w:t>
            </w:r>
            <w:r w:rsidRPr="00C07016">
              <w:rPr>
                <w:b w:val="0"/>
                <w:sz w:val="24"/>
                <w:szCs w:val="24"/>
              </w:rPr>
              <w:t>.</w:t>
            </w:r>
          </w:p>
          <w:p w:rsidR="00ED692F" w:rsidRPr="00C07016" w:rsidRDefault="00ED692F" w:rsidP="00435B43">
            <w:pPr>
              <w:spacing w:after="6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070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Монографія:</w:t>
            </w:r>
          </w:p>
          <w:p w:rsidR="003E779C" w:rsidRPr="00C07016" w:rsidRDefault="00125163" w:rsidP="00B13E40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="003E779C"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Монографія: </w:t>
            </w:r>
            <w:proofErr w:type="spellStart"/>
            <w:r w:rsidR="003E779C"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Chunikhina</w:t>
            </w:r>
            <w:proofErr w:type="spellEnd"/>
            <w:r w:rsidR="003E779C"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Т., </w:t>
            </w:r>
            <w:proofErr w:type="spellStart"/>
            <w:r w:rsidR="003E779C"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Web</w:t>
            </w:r>
            <w:proofErr w:type="spellEnd"/>
            <w:r w:rsidR="003E779C"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3E779C"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analytics</w:t>
            </w:r>
            <w:proofErr w:type="spellEnd"/>
            <w:r w:rsidR="003E779C"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="003E779C"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theopy</w:t>
            </w:r>
            <w:proofErr w:type="spellEnd"/>
            <w:r w:rsidR="003E779C"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3E779C"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practice</w:t>
            </w:r>
            <w:proofErr w:type="spellEnd"/>
            <w:r w:rsidR="003E779C"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3E779C"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necessity</w:t>
            </w:r>
            <w:proofErr w:type="spellEnd"/>
            <w:r w:rsidR="003E779C"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3E779C"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Relevant</w:t>
            </w:r>
            <w:proofErr w:type="spellEnd"/>
            <w:r w:rsidR="003E779C"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3E779C"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Issues</w:t>
            </w:r>
            <w:proofErr w:type="spellEnd"/>
            <w:r w:rsidR="003E779C"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of the </w:t>
            </w:r>
            <w:proofErr w:type="spellStart"/>
            <w:r w:rsidR="003E779C"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Development</w:t>
            </w:r>
            <w:proofErr w:type="spellEnd"/>
            <w:r w:rsidR="003E779C"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of </w:t>
            </w:r>
            <w:proofErr w:type="spellStart"/>
            <w:r w:rsidR="003E779C"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Science</w:t>
            </w:r>
            <w:proofErr w:type="spellEnd"/>
            <w:r w:rsidR="003E779C"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="003E779C"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international</w:t>
            </w:r>
            <w:proofErr w:type="spellEnd"/>
            <w:r w:rsidR="003E779C"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3E779C"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collective</w:t>
            </w:r>
            <w:proofErr w:type="spellEnd"/>
            <w:r w:rsidR="003E779C"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3E779C"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monograph</w:t>
            </w:r>
            <w:proofErr w:type="spellEnd"/>
            <w:r w:rsidR="003E779C"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</w:t>
            </w:r>
            <w:proofErr w:type="spellStart"/>
            <w:r w:rsidR="003E779C"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Chunikhina</w:t>
            </w:r>
            <w:proofErr w:type="spellEnd"/>
            <w:r w:rsidR="003E779C"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Т., </w:t>
            </w:r>
            <w:proofErr w:type="spellStart"/>
            <w:r w:rsidR="003E779C"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Кlibanska</w:t>
            </w:r>
            <w:proofErr w:type="spellEnd"/>
            <w:r w:rsidR="003E779C"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O. – USA.: </w:t>
            </w:r>
            <w:proofErr w:type="spellStart"/>
            <w:r w:rsidR="003E779C"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Сopyright</w:t>
            </w:r>
            <w:proofErr w:type="spellEnd"/>
            <w:r w:rsidR="003E779C"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2020. – 158 P.(міжнародне видання)</w:t>
            </w:r>
          </w:p>
          <w:p w:rsidR="00125163" w:rsidRPr="00C07016" w:rsidRDefault="00125163" w:rsidP="00B13E40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Монографія: </w:t>
            </w:r>
            <w:proofErr w:type="spellStart"/>
            <w:r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Чуніхіна</w:t>
            </w:r>
            <w:proofErr w:type="spellEnd"/>
            <w:r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Т.С., Стратегія міжнародного маркетингу в </w:t>
            </w:r>
            <w:r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антикризовому управлінні / М.В. Корж, С.Т. </w:t>
            </w:r>
            <w:proofErr w:type="spellStart"/>
            <w:r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Пілецька</w:t>
            </w:r>
            <w:proofErr w:type="spellEnd"/>
            <w:r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Т.С. </w:t>
            </w:r>
            <w:proofErr w:type="spellStart"/>
            <w:r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Чуніхіна</w:t>
            </w:r>
            <w:proofErr w:type="spellEnd"/>
            <w:r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К.І.Маліношевська</w:t>
            </w:r>
            <w:proofErr w:type="spellEnd"/>
            <w:r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– К.: ЦП КОМПРИНТ, 2019. – 450 с.</w:t>
            </w:r>
          </w:p>
          <w:p w:rsidR="00125163" w:rsidRPr="00C07016" w:rsidRDefault="00066E4E" w:rsidP="00B13E40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3. </w:t>
            </w:r>
            <w:r w:rsidR="003E779C"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Монографія: </w:t>
            </w:r>
            <w:proofErr w:type="spellStart"/>
            <w:r w:rsidR="003E779C"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Чуніхіна</w:t>
            </w:r>
            <w:proofErr w:type="spellEnd"/>
            <w:r w:rsidR="003E779C"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Т.С, Стратегічні напрями інноваційного розвитку суб’єктів господарювання агропромислового комплексу. Економіко-правові аспекти сталого розвитку: теорія, методологія, практика міжнародна колективна монографія / М.В. Корж, Т.О. Суслова, Т.С. </w:t>
            </w:r>
            <w:proofErr w:type="spellStart"/>
            <w:r w:rsidR="003E779C"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Чуніхіна</w:t>
            </w:r>
            <w:proofErr w:type="spellEnd"/>
            <w:r w:rsidR="003E779C"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3E779C"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К.І.Маліношевська</w:t>
            </w:r>
            <w:proofErr w:type="spellEnd"/>
            <w:r w:rsidR="003E779C"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– К.: НАНУ, 2019. – 20 с.</w:t>
            </w:r>
            <w:r w:rsidR="003E779C" w:rsidRPr="00C07016">
              <w:rPr>
                <w:lang w:val="uk-UA"/>
              </w:rPr>
              <w:t xml:space="preserve"> </w:t>
            </w:r>
            <w:r w:rsidR="003E779C"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(міжнародне видання)</w:t>
            </w:r>
          </w:p>
          <w:p w:rsidR="00125163" w:rsidRPr="00C07016" w:rsidRDefault="00125163" w:rsidP="00B13E40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  <w:r w:rsidRPr="00C07016">
              <w:rPr>
                <w:lang w:val="uk-UA"/>
              </w:rPr>
              <w:t xml:space="preserve"> </w:t>
            </w:r>
            <w:proofErr w:type="spellStart"/>
            <w:r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Чуніхіна</w:t>
            </w:r>
            <w:proofErr w:type="spellEnd"/>
            <w:r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Т.С., </w:t>
            </w:r>
            <w:proofErr w:type="spellStart"/>
            <w:r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Корпорация</w:t>
            </w:r>
            <w:proofErr w:type="spellEnd"/>
            <w:r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системе</w:t>
            </w:r>
            <w:proofErr w:type="spellEnd"/>
            <w:r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общественного</w:t>
            </w:r>
            <w:proofErr w:type="spellEnd"/>
            <w:r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производства</w:t>
            </w:r>
            <w:proofErr w:type="spellEnd"/>
            <w:r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Монография</w:t>
            </w:r>
            <w:proofErr w:type="spellEnd"/>
            <w:r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Т.С.Чуніхіна</w:t>
            </w:r>
            <w:proofErr w:type="spellEnd"/>
            <w:r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Дмитриченко</w:t>
            </w:r>
            <w:proofErr w:type="spellEnd"/>
            <w:r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Л.І., - Д.: Східний видавничий дім, 2010. – 184 с.</w:t>
            </w:r>
          </w:p>
          <w:p w:rsidR="00B13E40" w:rsidRPr="00C07016" w:rsidRDefault="00B13E40" w:rsidP="00B13E40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070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Підручник, навчальний посібник:</w:t>
            </w:r>
          </w:p>
          <w:p w:rsidR="00B13E40" w:rsidRPr="00C07016" w:rsidRDefault="00066E4E" w:rsidP="00066E4E">
            <w:pPr>
              <w:spacing w:after="6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1. </w:t>
            </w:r>
            <w:r w:rsidR="00B13E40"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Чуніхіна Т.С. Податковий менеджмент.</w:t>
            </w:r>
            <w:r w:rsidR="00B13E40"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 xml:space="preserve">/ Т.С. </w:t>
            </w:r>
            <w:proofErr w:type="spellStart"/>
            <w:r w:rsidR="00B13E40"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Чуніхіна</w:t>
            </w:r>
            <w:proofErr w:type="spellEnd"/>
            <w:r w:rsidR="00B13E40"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[Курс лекцій]/ К.: - «ДДМА», 2014. – 164 с.</w:t>
            </w:r>
          </w:p>
          <w:p w:rsidR="00B13E40" w:rsidRPr="00C07016" w:rsidRDefault="00B13E40" w:rsidP="00066E4E">
            <w:pPr>
              <w:spacing w:after="6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ISBN 978-966-379-541-6.</w:t>
            </w:r>
          </w:p>
          <w:p w:rsidR="00B13E40" w:rsidRPr="00C07016" w:rsidRDefault="00066E4E" w:rsidP="00066E4E">
            <w:pPr>
              <w:spacing w:after="6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2. </w:t>
            </w:r>
            <w:proofErr w:type="spellStart"/>
            <w:r w:rsidR="00B13E40"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Чуніхіна</w:t>
            </w:r>
            <w:proofErr w:type="spellEnd"/>
            <w:r w:rsidR="00B13E40"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Т.С. </w:t>
            </w:r>
            <w:proofErr w:type="spellStart"/>
            <w:r w:rsidR="00B13E40"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Маркенинг</w:t>
            </w:r>
            <w:proofErr w:type="spellEnd"/>
            <w:r w:rsidR="00B13E40"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Інноваційно-інвестиційний розвиток підприємства. / Т.С. </w:t>
            </w:r>
            <w:proofErr w:type="spellStart"/>
            <w:r w:rsidR="00B13E40"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Чуніхіна</w:t>
            </w:r>
            <w:proofErr w:type="spellEnd"/>
            <w:r w:rsidR="00B13E40"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[Курс лекцій] /</w:t>
            </w:r>
            <w:r w:rsidR="00B13E40"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К.: «УУ», 2016. – 171 с.</w:t>
            </w:r>
          </w:p>
          <w:p w:rsidR="00ED692F" w:rsidRPr="00C07016" w:rsidRDefault="00ED692F" w:rsidP="00066E4E">
            <w:pPr>
              <w:spacing w:after="60" w:line="240" w:lineRule="auto"/>
              <w:ind w:firstLine="45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070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Статті у фахових та міжнародних рецензованих виданнях (найвагоміші):</w:t>
            </w:r>
          </w:p>
          <w:p w:rsidR="0095609B" w:rsidRPr="00C07016" w:rsidRDefault="0095609B" w:rsidP="00066E4E">
            <w:pPr>
              <w:spacing w:after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proofErr w:type="spellStart"/>
            <w:r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Чуніхіна</w:t>
            </w:r>
            <w:proofErr w:type="spellEnd"/>
            <w:r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Т.С., </w:t>
            </w:r>
            <w:proofErr w:type="spellStart"/>
            <w:r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Сompetitive</w:t>
            </w:r>
            <w:proofErr w:type="spellEnd"/>
            <w:r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marketing </w:t>
            </w:r>
            <w:proofErr w:type="spellStart"/>
            <w:r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environment</w:t>
            </w:r>
            <w:proofErr w:type="spellEnd"/>
            <w:r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in the </w:t>
            </w:r>
            <w:proofErr w:type="spellStart"/>
            <w:r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dynamics</w:t>
            </w:r>
            <w:proofErr w:type="spellEnd"/>
            <w:r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for</w:t>
            </w:r>
            <w:proofErr w:type="spellEnd"/>
            <w:r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2017-2019 / </w:t>
            </w:r>
            <w:proofErr w:type="spellStart"/>
            <w:r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Chunikhina</w:t>
            </w:r>
            <w:proofErr w:type="spellEnd"/>
            <w:r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Т.С. // Збірник наукових праць Національного авіаційного університету, ‒ Серія: «Проблеми системного підходу в економіці», 2020., ‒ </w:t>
            </w:r>
            <w:proofErr w:type="spellStart"/>
            <w:r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</w:t>
            </w:r>
            <w:proofErr w:type="spellEnd"/>
            <w:r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1(75), Ч.:2 ., С. 125 – 132.(Фахове видання)</w:t>
            </w:r>
          </w:p>
          <w:p w:rsidR="0095609B" w:rsidRPr="00C07016" w:rsidRDefault="0095609B" w:rsidP="00066E4E">
            <w:pPr>
              <w:spacing w:after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proofErr w:type="spellStart"/>
            <w:r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Чуніхіна</w:t>
            </w:r>
            <w:proofErr w:type="spellEnd"/>
            <w:r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Т.С., Теоретико-методичні засади маркетингового забезпечення господарюючого суб’єкта, / </w:t>
            </w:r>
            <w:proofErr w:type="spellStart"/>
            <w:r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Т.С.Чуніхіна</w:t>
            </w:r>
            <w:proofErr w:type="spellEnd"/>
            <w:r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М.В.Корж</w:t>
            </w:r>
            <w:proofErr w:type="spellEnd"/>
            <w:r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// Науковий вісник Ужгородського національного університету, – Серія: «Міжнародні економічні відносини та світове господарство», 2019., – №3(24). – С. 119 –125. (</w:t>
            </w:r>
            <w:r w:rsidRPr="00C07016">
              <w:rPr>
                <w:i/>
                <w:sz w:val="24"/>
                <w:szCs w:val="24"/>
                <w:lang w:val="uk-UA"/>
              </w:rPr>
              <w:t>МНМБ:</w:t>
            </w:r>
            <w:r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Index </w:t>
            </w:r>
            <w:proofErr w:type="spellStart"/>
            <w:r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Copernicus</w:t>
            </w:r>
            <w:proofErr w:type="spellEnd"/>
            <w:r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Google </w:t>
            </w:r>
            <w:proofErr w:type="spellStart"/>
            <w:r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Scholar</w:t>
            </w:r>
            <w:proofErr w:type="spellEnd"/>
            <w:r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).</w:t>
            </w:r>
          </w:p>
          <w:p w:rsidR="00B13E40" w:rsidRPr="00C07016" w:rsidRDefault="0095609B" w:rsidP="00066E4E">
            <w:pPr>
              <w:spacing w:after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  <w:proofErr w:type="spellStart"/>
            <w:r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Чуніхіна</w:t>
            </w:r>
            <w:proofErr w:type="spellEnd"/>
            <w:r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Т.С., Стратегія міжнародного маркетингу в управління інноваційним розвитком, / </w:t>
            </w:r>
            <w:proofErr w:type="spellStart"/>
            <w:r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Т.С.Чуніхіна</w:t>
            </w:r>
            <w:proofErr w:type="spellEnd"/>
            <w:r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М.В.Корж</w:t>
            </w:r>
            <w:proofErr w:type="spellEnd"/>
            <w:r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К.І. </w:t>
            </w:r>
            <w:proofErr w:type="spellStart"/>
            <w:r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Маліношевська</w:t>
            </w:r>
            <w:proofErr w:type="spellEnd"/>
            <w:r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Науково-виробничій журнал: Міжнародного університету бізнесу и права: Бізнес-навігатор, – Серія: «Економіка та управління підприємствами (за видами діяльності)», 2019., – Вип:2(51): №3(24). – С. 18-23. (</w:t>
            </w:r>
            <w:r w:rsidRPr="00C07016">
              <w:rPr>
                <w:i/>
                <w:sz w:val="24"/>
                <w:szCs w:val="24"/>
                <w:lang w:val="uk-UA"/>
              </w:rPr>
              <w:t>МНМБ:</w:t>
            </w:r>
            <w:r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Index </w:t>
            </w:r>
            <w:proofErr w:type="spellStart"/>
            <w:r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Copernicus</w:t>
            </w:r>
            <w:proofErr w:type="spellEnd"/>
            <w:r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Google </w:t>
            </w:r>
            <w:proofErr w:type="spellStart"/>
            <w:r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Scholar</w:t>
            </w:r>
            <w:proofErr w:type="spellEnd"/>
            <w:r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95609B" w:rsidRPr="00C07016" w:rsidRDefault="0095609B" w:rsidP="00066E4E">
            <w:pPr>
              <w:spacing w:after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 </w:t>
            </w:r>
            <w:proofErr w:type="spellStart"/>
            <w:r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Чуніхіна</w:t>
            </w:r>
            <w:proofErr w:type="spellEnd"/>
            <w:r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 С., </w:t>
            </w:r>
            <w:proofErr w:type="spellStart"/>
            <w:r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Горлушко</w:t>
            </w:r>
            <w:proofErr w:type="spellEnd"/>
            <w:r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 Н., «Відтворення основних засобів та терміну корисного використання в рамках маркетингової стратегії розвитку підприємств» /</w:t>
            </w:r>
            <w:proofErr w:type="spellStart"/>
            <w:r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Т.С.Чуніхіна</w:t>
            </w:r>
            <w:proofErr w:type="spellEnd"/>
            <w:r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Горлушко</w:t>
            </w:r>
            <w:proofErr w:type="spellEnd"/>
            <w:r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 Н. // Науковий вісник Ужгородського Національного університету: Серія «Міжнародні економічні відносини та світове господарство». – </w:t>
            </w:r>
            <w:proofErr w:type="spellStart"/>
            <w:r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</w:t>
            </w:r>
            <w:proofErr w:type="spellEnd"/>
            <w:r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19/2. – Ужгород: УНУ, - 2018. - 168с. – С.47 – 51.</w:t>
            </w:r>
          </w:p>
          <w:p w:rsidR="00B13E40" w:rsidRPr="00C07016" w:rsidRDefault="0095609B" w:rsidP="00066E4E">
            <w:pPr>
              <w:spacing w:after="6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5. </w:t>
            </w:r>
            <w:proofErr w:type="spellStart"/>
            <w:r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Чуніхіна</w:t>
            </w:r>
            <w:proofErr w:type="spellEnd"/>
            <w:r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 С. Операції в іноземній валюті: національний та міжнародний підхід» /</w:t>
            </w:r>
            <w:proofErr w:type="spellStart"/>
            <w:r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Т.С.Чуніхіна</w:t>
            </w:r>
            <w:proofErr w:type="spellEnd"/>
            <w:r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Науковий вісник Ужгородського Національного університету: Серія «Міжнародні економічні відносини та світове господарство». Вип_19 –</w:t>
            </w:r>
            <w:proofErr w:type="spellStart"/>
            <w:r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т.ІІ</w:t>
            </w:r>
            <w:proofErr w:type="spellEnd"/>
            <w:r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Ужгород: УНУ, - 2018. - 47 – 50 с. – С. 167.</w:t>
            </w:r>
          </w:p>
          <w:p w:rsidR="00ED692F" w:rsidRPr="00C07016" w:rsidRDefault="00ED692F" w:rsidP="00066E4E">
            <w:pPr>
              <w:spacing w:after="60" w:line="240" w:lineRule="auto"/>
              <w:ind w:firstLine="45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070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Матеріали конференцій (найвагоміші):</w:t>
            </w:r>
          </w:p>
          <w:p w:rsidR="008C5649" w:rsidRPr="00C07016" w:rsidRDefault="008C5649" w:rsidP="00066E4E">
            <w:pPr>
              <w:spacing w:after="6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proofErr w:type="spellStart"/>
            <w:r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Chunikhina</w:t>
            </w:r>
            <w:proofErr w:type="spellEnd"/>
            <w:r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  The </w:t>
            </w:r>
            <w:proofErr w:type="spellStart"/>
            <w:r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importance</w:t>
            </w:r>
            <w:proofErr w:type="spellEnd"/>
            <w:r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of </w:t>
            </w:r>
            <w:proofErr w:type="spellStart"/>
            <w:r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nondemographic</w:t>
            </w:r>
            <w:proofErr w:type="spellEnd"/>
            <w:r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market</w:t>
            </w:r>
            <w:proofErr w:type="spellEnd"/>
            <w:r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segmentation</w:t>
            </w:r>
            <w:proofErr w:type="spellEnd"/>
            <w:r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criteria</w:t>
            </w:r>
            <w:proofErr w:type="spellEnd"/>
            <w:r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and</w:t>
            </w:r>
            <w:proofErr w:type="spellEnd"/>
            <w:r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environmental</w:t>
            </w:r>
            <w:proofErr w:type="spellEnd"/>
            <w:r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sustainability</w:t>
            </w:r>
            <w:proofErr w:type="spellEnd"/>
            <w:r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in </w:t>
            </w:r>
            <w:proofErr w:type="spellStart"/>
            <w:r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generating</w:t>
            </w:r>
            <w:proofErr w:type="spellEnd"/>
            <w:r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brand </w:t>
            </w:r>
            <w:proofErr w:type="spellStart"/>
            <w:r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loyalty</w:t>
            </w:r>
            <w:proofErr w:type="spellEnd"/>
            <w:r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// </w:t>
            </w:r>
            <w:proofErr w:type="spellStart"/>
            <w:r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Chunikhina</w:t>
            </w:r>
            <w:proofErr w:type="spellEnd"/>
            <w:r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Т., </w:t>
            </w:r>
            <w:proofErr w:type="spellStart"/>
            <w:r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Pysarenko</w:t>
            </w:r>
            <w:proofErr w:type="spellEnd"/>
            <w:r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A. //  ІІ Міжнародна науково-практична </w:t>
            </w:r>
            <w:r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конференція «Бренд-менеджмент: маркетингові технології». – К.: КНТЕУ, 2020. ‒ С. 114-117.</w:t>
            </w:r>
          </w:p>
          <w:p w:rsidR="008C5649" w:rsidRPr="00C07016" w:rsidRDefault="008C5649" w:rsidP="00066E4E">
            <w:pPr>
              <w:spacing w:after="6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proofErr w:type="spellStart"/>
            <w:r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Chunikhina</w:t>
            </w:r>
            <w:proofErr w:type="spellEnd"/>
            <w:r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 A </w:t>
            </w:r>
            <w:proofErr w:type="spellStart"/>
            <w:r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customer</w:t>
            </w:r>
            <w:proofErr w:type="spellEnd"/>
            <w:r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orientation</w:t>
            </w:r>
            <w:proofErr w:type="spellEnd"/>
            <w:r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as</w:t>
            </w:r>
            <w:proofErr w:type="spellEnd"/>
            <w:r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the </w:t>
            </w:r>
            <w:proofErr w:type="spellStart"/>
            <w:r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basis</w:t>
            </w:r>
            <w:proofErr w:type="spellEnd"/>
            <w:r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of </w:t>
            </w:r>
            <w:proofErr w:type="spellStart"/>
            <w:r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modern</w:t>
            </w:r>
            <w:proofErr w:type="spellEnd"/>
            <w:r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marketing </w:t>
            </w:r>
            <w:proofErr w:type="spellStart"/>
            <w:r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management</w:t>
            </w:r>
            <w:proofErr w:type="spellEnd"/>
            <w:r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Кlibanska</w:t>
            </w:r>
            <w:proofErr w:type="spellEnd"/>
            <w:r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O. // </w:t>
            </w:r>
            <w:proofErr w:type="spellStart"/>
            <w:r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Chunikhina</w:t>
            </w:r>
            <w:proofErr w:type="spellEnd"/>
            <w:r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Т., </w:t>
            </w:r>
            <w:proofErr w:type="spellStart"/>
            <w:r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Кlibanska</w:t>
            </w:r>
            <w:proofErr w:type="spellEnd"/>
            <w:r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O. // </w:t>
            </w:r>
            <w:proofErr w:type="spellStart"/>
            <w:r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Wielokierunkowosc</w:t>
            </w:r>
            <w:proofErr w:type="spellEnd"/>
            <w:r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Jaco</w:t>
            </w:r>
            <w:proofErr w:type="spellEnd"/>
            <w:r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Gwarancija</w:t>
            </w:r>
            <w:proofErr w:type="spellEnd"/>
            <w:r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Postępu</w:t>
            </w:r>
            <w:proofErr w:type="spellEnd"/>
            <w:r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Naukovwego:kolekcja</w:t>
            </w:r>
            <w:proofErr w:type="spellEnd"/>
            <w:r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prac</w:t>
            </w:r>
            <w:proofErr w:type="spellEnd"/>
            <w:r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naukowych</w:t>
            </w:r>
            <w:proofErr w:type="spellEnd"/>
            <w:r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«ΛÓГОΣ» z </w:t>
            </w:r>
            <w:proofErr w:type="spellStart"/>
            <w:r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materialami</w:t>
            </w:r>
            <w:proofErr w:type="spellEnd"/>
            <w:r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Międzynarodowey</w:t>
            </w:r>
            <w:proofErr w:type="spellEnd"/>
            <w:r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naukowo-praktycznej</w:t>
            </w:r>
            <w:proofErr w:type="spellEnd"/>
            <w:r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konferencji</w:t>
            </w:r>
            <w:proofErr w:type="spellEnd"/>
            <w:r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(T.1), </w:t>
            </w:r>
            <w:proofErr w:type="spellStart"/>
            <w:r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Warszawa</w:t>
            </w:r>
            <w:proofErr w:type="spellEnd"/>
            <w:r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Polska</w:t>
            </w:r>
            <w:proofErr w:type="spellEnd"/>
            <w:r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Europejska</w:t>
            </w:r>
            <w:proofErr w:type="spellEnd"/>
            <w:r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platform</w:t>
            </w:r>
            <w:proofErr w:type="spellEnd"/>
            <w:r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naukowa</w:t>
            </w:r>
            <w:proofErr w:type="spellEnd"/>
            <w:r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21 </w:t>
            </w:r>
            <w:proofErr w:type="spellStart"/>
            <w:r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lutego</w:t>
            </w:r>
            <w:proofErr w:type="spellEnd"/>
            <w:r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2020 r. </w:t>
            </w:r>
            <w:proofErr w:type="spellStart"/>
            <w:r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DOI:https</w:t>
            </w:r>
            <w:proofErr w:type="spellEnd"/>
            <w:r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://doi.org/10.36074/21.02.2020.v1.</w:t>
            </w:r>
          </w:p>
          <w:p w:rsidR="008C5649" w:rsidRPr="00C07016" w:rsidRDefault="008C5649" w:rsidP="00066E4E">
            <w:pPr>
              <w:spacing w:after="6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  <w:proofErr w:type="spellStart"/>
            <w:r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Chunikhina</w:t>
            </w:r>
            <w:proofErr w:type="spellEnd"/>
            <w:r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 Веб- </w:t>
            </w:r>
            <w:proofErr w:type="spellStart"/>
            <w:r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аналитика</w:t>
            </w:r>
            <w:proofErr w:type="spellEnd"/>
            <w:r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маркетинге</w:t>
            </w:r>
            <w:proofErr w:type="spellEnd"/>
            <w:r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шаг к успіху // </w:t>
            </w:r>
            <w:proofErr w:type="spellStart"/>
            <w:r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Le</w:t>
            </w:r>
            <w:proofErr w:type="spellEnd"/>
            <w:r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tendenze</w:t>
            </w:r>
            <w:proofErr w:type="spellEnd"/>
            <w:r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e </w:t>
            </w:r>
            <w:proofErr w:type="spellStart"/>
            <w:r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modelli</w:t>
            </w:r>
            <w:proofErr w:type="spellEnd"/>
            <w:r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di </w:t>
            </w:r>
            <w:proofErr w:type="spellStart"/>
            <w:r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svilluppo</w:t>
            </w:r>
            <w:proofErr w:type="spellEnd"/>
            <w:r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della</w:t>
            </w:r>
            <w:proofErr w:type="spellEnd"/>
            <w:r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ricerche</w:t>
            </w:r>
            <w:proofErr w:type="spellEnd"/>
            <w:r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scientifici</w:t>
            </w:r>
            <w:proofErr w:type="spellEnd"/>
            <w:r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Raccolta</w:t>
            </w:r>
            <w:proofErr w:type="spellEnd"/>
            <w:r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di </w:t>
            </w:r>
            <w:proofErr w:type="spellStart"/>
            <w:r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articoli</w:t>
            </w:r>
            <w:proofErr w:type="spellEnd"/>
            <w:r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scientifici</w:t>
            </w:r>
            <w:proofErr w:type="spellEnd"/>
            <w:r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«ΛÓГОΣ» </w:t>
            </w:r>
            <w:proofErr w:type="spellStart"/>
            <w:r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con</w:t>
            </w:r>
            <w:proofErr w:type="spellEnd"/>
            <w:r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gli</w:t>
            </w:r>
            <w:proofErr w:type="spellEnd"/>
            <w:r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atti</w:t>
            </w:r>
            <w:proofErr w:type="spellEnd"/>
            <w:r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della</w:t>
            </w:r>
            <w:proofErr w:type="spellEnd"/>
            <w:r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Conferenza</w:t>
            </w:r>
            <w:proofErr w:type="spellEnd"/>
            <w:r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scientifica</w:t>
            </w:r>
            <w:proofErr w:type="spellEnd"/>
            <w:r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e </w:t>
            </w:r>
            <w:proofErr w:type="spellStart"/>
            <w:r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pratica</w:t>
            </w:r>
            <w:proofErr w:type="spellEnd"/>
            <w:r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internazionale</w:t>
            </w:r>
            <w:proofErr w:type="spellEnd"/>
            <w:r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(T.1), </w:t>
            </w:r>
            <w:proofErr w:type="spellStart"/>
            <w:r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Roma</w:t>
            </w:r>
            <w:proofErr w:type="spellEnd"/>
            <w:r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Italia</w:t>
            </w:r>
            <w:proofErr w:type="spellEnd"/>
            <w:r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Piattaforma</w:t>
            </w:r>
            <w:proofErr w:type="spellEnd"/>
            <w:r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scientifica</w:t>
            </w:r>
            <w:proofErr w:type="spellEnd"/>
            <w:r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euuopea</w:t>
            </w:r>
            <w:proofErr w:type="spellEnd"/>
            <w:r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13 </w:t>
            </w:r>
            <w:proofErr w:type="spellStart"/>
            <w:r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marzo</w:t>
            </w:r>
            <w:proofErr w:type="spellEnd"/>
            <w:r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2020 r. </w:t>
            </w:r>
            <w:proofErr w:type="spellStart"/>
            <w:r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DOI:https</w:t>
            </w:r>
            <w:proofErr w:type="spellEnd"/>
            <w:r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://doi.org/10.36074/13.03.2020.v1.07</w:t>
            </w:r>
          </w:p>
          <w:p w:rsidR="008C5649" w:rsidRPr="00C07016" w:rsidRDefault="008C5649" w:rsidP="00066E4E">
            <w:pPr>
              <w:spacing w:after="6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4.Чуніхіна Т.С. Роль маркетингу на ринку світових послуг // </w:t>
            </w:r>
            <w:proofErr w:type="spellStart"/>
            <w:r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Чуніхіна</w:t>
            </w:r>
            <w:proofErr w:type="spellEnd"/>
            <w:r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Т.С., Марченко А.С. // Сучасний стан та перспективи розвитку економіки: Матеріали Міжнародної науково-практичної конференції. Секція 27, Ч. 10, – (м. Полтава, 14 листопада 2019р.) ‒ м. Полтава,  ЦФЕНД, 59 с. - С.27-30.</w:t>
            </w:r>
          </w:p>
          <w:p w:rsidR="008C5649" w:rsidRPr="00C07016" w:rsidRDefault="008C5649" w:rsidP="00066E4E">
            <w:pPr>
              <w:spacing w:after="6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5.Чуніхіна Т.С. Вплив стилю лідерства на формування та розвиток підприємства // </w:t>
            </w:r>
            <w:proofErr w:type="spellStart"/>
            <w:r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Чуніхіна</w:t>
            </w:r>
            <w:proofErr w:type="spellEnd"/>
            <w:r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Т.С., Барановська В.С. // Всеукраїнська науково-практична конференція: «Іноземні інвестиції: сучасні виклики та перспективи». (5 листопада 2019р.) ‒ К.: НУХТ, 2019. ‒ С. 73-76.</w:t>
            </w:r>
          </w:p>
          <w:p w:rsidR="008C5649" w:rsidRPr="00C07016" w:rsidRDefault="008C5649" w:rsidP="00066E4E">
            <w:pPr>
              <w:spacing w:after="6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6.Чуніхіна Т.С. Вплив </w:t>
            </w:r>
            <w:proofErr w:type="spellStart"/>
            <w:r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сторітелінгу</w:t>
            </w:r>
            <w:proofErr w:type="spellEnd"/>
            <w:r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як сучасної маркетингової технології на побудову бренду// </w:t>
            </w:r>
            <w:proofErr w:type="spellStart"/>
            <w:r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Чуніхіна</w:t>
            </w:r>
            <w:proofErr w:type="spellEnd"/>
            <w:r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Т.С., </w:t>
            </w:r>
            <w:proofErr w:type="spellStart"/>
            <w:r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Малько</w:t>
            </w:r>
            <w:proofErr w:type="spellEnd"/>
            <w:r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Г.Ю. //  ІІ Міжнародна науково-практична конференція «Бренд-менеджмент: маркетингові технології». – К.: КНТЕУ, 2020. ‒ С. 96-98.</w:t>
            </w:r>
          </w:p>
          <w:p w:rsidR="008C5649" w:rsidRPr="00C07016" w:rsidRDefault="008C5649" w:rsidP="00066E4E">
            <w:pPr>
              <w:spacing w:after="6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7.Чуніхіна Т.С. Бренд-менеджмент у стратегічному розвитку підприємства // </w:t>
            </w:r>
            <w:proofErr w:type="spellStart"/>
            <w:r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Чуніхіна</w:t>
            </w:r>
            <w:proofErr w:type="spellEnd"/>
            <w:r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Т.С., Бурлака  І.Р. //  ІІ Міжнародна науково-практична конференція «Бренд-менеджмент: маркетингові технології». – К.: КНТЕУ, 2020. ‒ С. 26-28.</w:t>
            </w:r>
          </w:p>
          <w:p w:rsidR="008C5649" w:rsidRPr="00C07016" w:rsidRDefault="008C5649" w:rsidP="00066E4E">
            <w:pPr>
              <w:spacing w:after="6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8.Чуніхіна Т.С. Стратегія розвитку бренду «ERGO» на ринку смарт телевізорів // </w:t>
            </w:r>
            <w:proofErr w:type="spellStart"/>
            <w:r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Чуніхіна</w:t>
            </w:r>
            <w:proofErr w:type="spellEnd"/>
            <w:r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Т.С., </w:t>
            </w:r>
            <w:proofErr w:type="spellStart"/>
            <w:r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Сліпченко</w:t>
            </w:r>
            <w:proofErr w:type="spellEnd"/>
            <w:r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М.С. //  ІІ Міжнародна науково-практична конференція «Бренд-менеджмент: маркетингові технології». – К.: КНТЕУ, 2020. ‒ С. 135-137.</w:t>
            </w:r>
          </w:p>
          <w:p w:rsidR="008C5649" w:rsidRPr="00C07016" w:rsidRDefault="008C5649" w:rsidP="00F2169D">
            <w:pPr>
              <w:spacing w:after="60" w:line="240" w:lineRule="auto"/>
              <w:ind w:firstLine="45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070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Участь у наукових конференціях:</w:t>
            </w:r>
          </w:p>
          <w:p w:rsidR="008C5649" w:rsidRPr="00C07016" w:rsidRDefault="00066E4E" w:rsidP="00066E4E">
            <w:pPr>
              <w:spacing w:after="6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1. </w:t>
            </w:r>
            <w:r w:rsidR="008C5649"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Чуніхіна Т.С. Підтримка бренду </w:t>
            </w:r>
            <w:proofErr w:type="spellStart"/>
            <w:r w:rsidR="008C5649"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celebrity</w:t>
            </w:r>
            <w:proofErr w:type="spellEnd"/>
            <w:r w:rsidR="008C5649"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соціальних мережах // Матеріали ІІ Міжнародної науково-практичної конференції «Бренд-менеджмент: маркетингові технології». – К.: КНТЕУ, 2020.</w:t>
            </w:r>
          </w:p>
          <w:p w:rsidR="00ED692F" w:rsidRPr="00C07016" w:rsidRDefault="00066E4E" w:rsidP="00066E4E">
            <w:pPr>
              <w:spacing w:after="60" w:line="240" w:lineRule="auto"/>
              <w:ind w:firstLine="459"/>
              <w:jc w:val="both"/>
              <w:rPr>
                <w:b/>
                <w:sz w:val="24"/>
                <w:szCs w:val="24"/>
                <w:lang w:val="uk-UA"/>
              </w:rPr>
            </w:pPr>
            <w:r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2. </w:t>
            </w:r>
            <w:r w:rsidR="008C5649"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Чуніхіна Т.С. Інноваційний маркетинг як чинник конкурентоспроможності підприємства // III Міжнародної науково-практичної Інтернет-конференції «Підприємництво, торгівля, маркетинг: стратегії, технології та інновації» – К.: КНТЕУ, 2020.</w:t>
            </w:r>
          </w:p>
        </w:tc>
      </w:tr>
      <w:tr w:rsidR="00ED692F" w:rsidRPr="00C07016" w:rsidTr="00435B43">
        <w:trPr>
          <w:trHeight w:val="301"/>
        </w:trPr>
        <w:tc>
          <w:tcPr>
            <w:tcW w:w="1985" w:type="dxa"/>
          </w:tcPr>
          <w:p w:rsidR="00ED692F" w:rsidRPr="00C07016" w:rsidRDefault="00ED692F" w:rsidP="00435B43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4.Досвід роботи</w:t>
            </w:r>
          </w:p>
        </w:tc>
        <w:tc>
          <w:tcPr>
            <w:tcW w:w="7938" w:type="dxa"/>
          </w:tcPr>
          <w:p w:rsidR="006B1F97" w:rsidRPr="00C07016" w:rsidRDefault="006B1F97" w:rsidP="006B1F97">
            <w:pPr>
              <w:shd w:val="clear" w:color="auto" w:fill="FFFFFF" w:themeFill="background1"/>
              <w:spacing w:after="6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070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03.2019 – по теперішній час – доцент кафедри маркетингу Київського національного торговельно-економічного університету</w:t>
            </w:r>
          </w:p>
          <w:p w:rsidR="006B1F97" w:rsidRPr="00C07016" w:rsidRDefault="006B1F97" w:rsidP="006B1F97">
            <w:pPr>
              <w:shd w:val="clear" w:color="auto" w:fill="FFFFFF" w:themeFill="background1"/>
              <w:spacing w:after="6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070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09.2018 – 09.2019 – доцент кафедри маркетингу ПРАТ «ВНЗ «Міжрегіональна академія управління персоналом», навчальний науковий інститут менеджменту, економіки та фінансів.</w:t>
            </w:r>
          </w:p>
          <w:p w:rsidR="006B1F97" w:rsidRPr="00C07016" w:rsidRDefault="006B1F97" w:rsidP="006B1F97">
            <w:pPr>
              <w:shd w:val="clear" w:color="auto" w:fill="FFFFFF" w:themeFill="background1"/>
              <w:spacing w:after="6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070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09.2016 – 08.2018рр – доцент кафедри обліку і оподаткування Державного університету інфраструктури та технологій. Заступник завідуючого кафедрою.</w:t>
            </w:r>
          </w:p>
          <w:p w:rsidR="006B1F97" w:rsidRPr="00C07016" w:rsidRDefault="006B1F97" w:rsidP="006B1F97">
            <w:pPr>
              <w:shd w:val="clear" w:color="auto" w:fill="FFFFFF" w:themeFill="background1"/>
              <w:spacing w:after="6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070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08.2014 – 08.2016рр. – доцент кафедри обліку та загальноекономічних дисциплін Відкритого міжнародного університету розвитку людини </w:t>
            </w:r>
            <w:r w:rsidRPr="00C070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 xml:space="preserve">«Україна». Виконувала обов’язки завідуючого кафедри маркетингу. </w:t>
            </w:r>
          </w:p>
          <w:p w:rsidR="006B1F97" w:rsidRPr="00C07016" w:rsidRDefault="006B1F97" w:rsidP="006B1F97">
            <w:pPr>
              <w:shd w:val="clear" w:color="auto" w:fill="FFFFFF" w:themeFill="background1"/>
              <w:spacing w:after="6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070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02.2012 – доцента кафедри обліку та аудиту Донбаської державної машинобудівної академії.</w:t>
            </w:r>
          </w:p>
          <w:p w:rsidR="006B1F97" w:rsidRPr="00C07016" w:rsidRDefault="006B1F97" w:rsidP="006B1F97">
            <w:pPr>
              <w:shd w:val="clear" w:color="auto" w:fill="FFFFFF" w:themeFill="background1"/>
              <w:spacing w:after="6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070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12.2004 – 11.2007рр. – аспірант Донецького національного університету Міністерства освіти і науки України. 01.09.2000рр – 11.2004 – асистент кафедри обліку та загальноекономічних дисциплін Донбаської державної машинобудівної академії.</w:t>
            </w:r>
          </w:p>
          <w:p w:rsidR="00ED692F" w:rsidRPr="00C07016" w:rsidRDefault="006B1F97" w:rsidP="008C7856">
            <w:pPr>
              <w:shd w:val="clear" w:color="auto" w:fill="FFFFFF" w:themeFill="background1"/>
              <w:spacing w:after="6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070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08.1998 – 08.2000рр. – старший інспектор відділу оподаткування фізичних осіб Державної податкової інспекції України у м. Краматорську. </w:t>
            </w:r>
          </w:p>
        </w:tc>
      </w:tr>
    </w:tbl>
    <w:p w:rsidR="00B00707" w:rsidRDefault="00B00707" w:rsidP="00DC688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D46B2" w:rsidRPr="00A51476" w:rsidRDefault="00ED46B2" w:rsidP="00A8693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D46B2" w:rsidRPr="00A51476" w:rsidSect="00435B4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6C4024"/>
    <w:multiLevelType w:val="hybridMultilevel"/>
    <w:tmpl w:val="048E1A78"/>
    <w:lvl w:ilvl="0" w:tplc="DAE296D0">
      <w:start w:val="1"/>
      <w:numFmt w:val="decimal"/>
      <w:lvlText w:val="%1."/>
      <w:lvlJc w:val="left"/>
      <w:pPr>
        <w:ind w:left="830" w:hanging="360"/>
        <w:jc w:val="left"/>
      </w:pPr>
      <w:rPr>
        <w:rFonts w:ascii="Times New Roman" w:eastAsia="Times New Roman" w:hAnsi="Times New Roman" w:cs="Times New Roman" w:hint="default"/>
        <w:spacing w:val="-60"/>
        <w:w w:val="100"/>
        <w:sz w:val="24"/>
        <w:szCs w:val="24"/>
        <w:lang w:val="uk-UA" w:eastAsia="uk-UA" w:bidi="uk-UA"/>
      </w:rPr>
    </w:lvl>
    <w:lvl w:ilvl="1" w:tplc="29307532">
      <w:numFmt w:val="bullet"/>
      <w:lvlText w:val="•"/>
      <w:lvlJc w:val="left"/>
      <w:pPr>
        <w:ind w:left="1828" w:hanging="360"/>
      </w:pPr>
      <w:rPr>
        <w:rFonts w:hint="default"/>
        <w:lang w:val="uk-UA" w:eastAsia="uk-UA" w:bidi="uk-UA"/>
      </w:rPr>
    </w:lvl>
    <w:lvl w:ilvl="2" w:tplc="8A22BD18">
      <w:numFmt w:val="bullet"/>
      <w:lvlText w:val="•"/>
      <w:lvlJc w:val="left"/>
      <w:pPr>
        <w:ind w:left="2816" w:hanging="360"/>
      </w:pPr>
      <w:rPr>
        <w:rFonts w:hint="default"/>
        <w:lang w:val="uk-UA" w:eastAsia="uk-UA" w:bidi="uk-UA"/>
      </w:rPr>
    </w:lvl>
    <w:lvl w:ilvl="3" w:tplc="BCFC9F3C">
      <w:numFmt w:val="bullet"/>
      <w:lvlText w:val="•"/>
      <w:lvlJc w:val="left"/>
      <w:pPr>
        <w:ind w:left="3805" w:hanging="360"/>
      </w:pPr>
      <w:rPr>
        <w:rFonts w:hint="default"/>
        <w:lang w:val="uk-UA" w:eastAsia="uk-UA" w:bidi="uk-UA"/>
      </w:rPr>
    </w:lvl>
    <w:lvl w:ilvl="4" w:tplc="727C6C56">
      <w:numFmt w:val="bullet"/>
      <w:lvlText w:val="•"/>
      <w:lvlJc w:val="left"/>
      <w:pPr>
        <w:ind w:left="4793" w:hanging="360"/>
      </w:pPr>
      <w:rPr>
        <w:rFonts w:hint="default"/>
        <w:lang w:val="uk-UA" w:eastAsia="uk-UA" w:bidi="uk-UA"/>
      </w:rPr>
    </w:lvl>
    <w:lvl w:ilvl="5" w:tplc="96A847C0">
      <w:numFmt w:val="bullet"/>
      <w:lvlText w:val="•"/>
      <w:lvlJc w:val="left"/>
      <w:pPr>
        <w:ind w:left="5782" w:hanging="360"/>
      </w:pPr>
      <w:rPr>
        <w:rFonts w:hint="default"/>
        <w:lang w:val="uk-UA" w:eastAsia="uk-UA" w:bidi="uk-UA"/>
      </w:rPr>
    </w:lvl>
    <w:lvl w:ilvl="6" w:tplc="FF1EE00E">
      <w:numFmt w:val="bullet"/>
      <w:lvlText w:val="•"/>
      <w:lvlJc w:val="left"/>
      <w:pPr>
        <w:ind w:left="6770" w:hanging="360"/>
      </w:pPr>
      <w:rPr>
        <w:rFonts w:hint="default"/>
        <w:lang w:val="uk-UA" w:eastAsia="uk-UA" w:bidi="uk-UA"/>
      </w:rPr>
    </w:lvl>
    <w:lvl w:ilvl="7" w:tplc="1D304182">
      <w:numFmt w:val="bullet"/>
      <w:lvlText w:val="•"/>
      <w:lvlJc w:val="left"/>
      <w:pPr>
        <w:ind w:left="7758" w:hanging="360"/>
      </w:pPr>
      <w:rPr>
        <w:rFonts w:hint="default"/>
        <w:lang w:val="uk-UA" w:eastAsia="uk-UA" w:bidi="uk-UA"/>
      </w:rPr>
    </w:lvl>
    <w:lvl w:ilvl="8" w:tplc="89FCE940">
      <w:numFmt w:val="bullet"/>
      <w:lvlText w:val="•"/>
      <w:lvlJc w:val="left"/>
      <w:pPr>
        <w:ind w:left="8747" w:hanging="360"/>
      </w:pPr>
      <w:rPr>
        <w:rFonts w:hint="default"/>
        <w:lang w:val="uk-UA" w:eastAsia="uk-UA" w:bidi="uk-UA"/>
      </w:rPr>
    </w:lvl>
  </w:abstractNum>
  <w:abstractNum w:abstractNumId="1">
    <w:nsid w:val="31BA7794"/>
    <w:multiLevelType w:val="hybridMultilevel"/>
    <w:tmpl w:val="08EA3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9F4AF2"/>
    <w:multiLevelType w:val="hybridMultilevel"/>
    <w:tmpl w:val="DA94DE56"/>
    <w:lvl w:ilvl="0" w:tplc="913AFE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45C97"/>
    <w:multiLevelType w:val="hybridMultilevel"/>
    <w:tmpl w:val="16E0E1E2"/>
    <w:lvl w:ilvl="0" w:tplc="2A4E46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33453F"/>
    <w:multiLevelType w:val="hybridMultilevel"/>
    <w:tmpl w:val="CFF6C906"/>
    <w:lvl w:ilvl="0" w:tplc="F4F4BF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D7A1EF7"/>
    <w:multiLevelType w:val="hybridMultilevel"/>
    <w:tmpl w:val="279CD0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88A"/>
    <w:rsid w:val="000535DC"/>
    <w:rsid w:val="00066E4E"/>
    <w:rsid w:val="00125163"/>
    <w:rsid w:val="001973AB"/>
    <w:rsid w:val="001B6C4A"/>
    <w:rsid w:val="00204900"/>
    <w:rsid w:val="0024622B"/>
    <w:rsid w:val="00327849"/>
    <w:rsid w:val="00327E63"/>
    <w:rsid w:val="00371757"/>
    <w:rsid w:val="00393A36"/>
    <w:rsid w:val="003B7025"/>
    <w:rsid w:val="003E779C"/>
    <w:rsid w:val="003F2B90"/>
    <w:rsid w:val="00435B43"/>
    <w:rsid w:val="004868BC"/>
    <w:rsid w:val="004944FE"/>
    <w:rsid w:val="004E79B7"/>
    <w:rsid w:val="004F4B1C"/>
    <w:rsid w:val="00513176"/>
    <w:rsid w:val="00526169"/>
    <w:rsid w:val="00532991"/>
    <w:rsid w:val="00573928"/>
    <w:rsid w:val="005E0604"/>
    <w:rsid w:val="005F627F"/>
    <w:rsid w:val="00607079"/>
    <w:rsid w:val="00632438"/>
    <w:rsid w:val="006539DD"/>
    <w:rsid w:val="006819A3"/>
    <w:rsid w:val="00682B69"/>
    <w:rsid w:val="00682BEA"/>
    <w:rsid w:val="006B1F97"/>
    <w:rsid w:val="006D2738"/>
    <w:rsid w:val="007678E4"/>
    <w:rsid w:val="007E2A7E"/>
    <w:rsid w:val="00802885"/>
    <w:rsid w:val="008968C3"/>
    <w:rsid w:val="008C1BBE"/>
    <w:rsid w:val="008C5649"/>
    <w:rsid w:val="008C7856"/>
    <w:rsid w:val="008E17C0"/>
    <w:rsid w:val="00916424"/>
    <w:rsid w:val="009227D3"/>
    <w:rsid w:val="00934AD9"/>
    <w:rsid w:val="00941CDF"/>
    <w:rsid w:val="0095609B"/>
    <w:rsid w:val="00960DF3"/>
    <w:rsid w:val="00A51476"/>
    <w:rsid w:val="00A8693F"/>
    <w:rsid w:val="00B00707"/>
    <w:rsid w:val="00B13E40"/>
    <w:rsid w:val="00B20308"/>
    <w:rsid w:val="00B44F8F"/>
    <w:rsid w:val="00B52997"/>
    <w:rsid w:val="00BE343A"/>
    <w:rsid w:val="00C07016"/>
    <w:rsid w:val="00C2408C"/>
    <w:rsid w:val="00C53025"/>
    <w:rsid w:val="00C85C29"/>
    <w:rsid w:val="00C96708"/>
    <w:rsid w:val="00CA671F"/>
    <w:rsid w:val="00CC4D3B"/>
    <w:rsid w:val="00CD4E40"/>
    <w:rsid w:val="00D248F3"/>
    <w:rsid w:val="00D81A47"/>
    <w:rsid w:val="00D86E73"/>
    <w:rsid w:val="00DB64F0"/>
    <w:rsid w:val="00DC688A"/>
    <w:rsid w:val="00E22EDA"/>
    <w:rsid w:val="00E660FD"/>
    <w:rsid w:val="00ED2F96"/>
    <w:rsid w:val="00ED46B2"/>
    <w:rsid w:val="00ED692F"/>
    <w:rsid w:val="00F2169D"/>
    <w:rsid w:val="00F41F49"/>
    <w:rsid w:val="00F656C7"/>
    <w:rsid w:val="00F757F0"/>
    <w:rsid w:val="00FC77BF"/>
    <w:rsid w:val="00FD500D"/>
    <w:rsid w:val="00FF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308819-4718-452A-8955-FACAB5BED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900"/>
  </w:style>
  <w:style w:type="paragraph" w:styleId="2">
    <w:name w:val="heading 2"/>
    <w:basedOn w:val="a"/>
    <w:link w:val="20"/>
    <w:uiPriority w:val="9"/>
    <w:unhideWhenUsed/>
    <w:qFormat/>
    <w:rsid w:val="00ED69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styleId="9">
    <w:name w:val="heading 9"/>
    <w:basedOn w:val="a"/>
    <w:next w:val="a"/>
    <w:link w:val="90"/>
    <w:uiPriority w:val="9"/>
    <w:unhideWhenUsed/>
    <w:qFormat/>
    <w:rsid w:val="00ED692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693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D4E40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FD500D"/>
    <w:pPr>
      <w:ind w:left="720"/>
      <w:contextualSpacing/>
    </w:pPr>
  </w:style>
  <w:style w:type="paragraph" w:styleId="a6">
    <w:name w:val="Body Text"/>
    <w:basedOn w:val="a"/>
    <w:link w:val="a7"/>
    <w:uiPriority w:val="1"/>
    <w:qFormat/>
    <w:rsid w:val="00393A36"/>
    <w:pPr>
      <w:widowControl w:val="0"/>
      <w:autoSpaceDE w:val="0"/>
      <w:autoSpaceDN w:val="0"/>
      <w:spacing w:after="0" w:line="240" w:lineRule="auto"/>
      <w:ind w:left="830"/>
    </w:pPr>
    <w:rPr>
      <w:rFonts w:ascii="Times New Roman" w:eastAsia="Times New Roman" w:hAnsi="Times New Roman" w:cs="Times New Roman"/>
      <w:sz w:val="24"/>
      <w:szCs w:val="24"/>
      <w:lang w:val="uk-UA" w:eastAsia="uk-UA" w:bidi="uk-UA"/>
    </w:rPr>
  </w:style>
  <w:style w:type="character" w:customStyle="1" w:styleId="a7">
    <w:name w:val="Основной текст Знак"/>
    <w:basedOn w:val="a0"/>
    <w:link w:val="a6"/>
    <w:uiPriority w:val="1"/>
    <w:rsid w:val="00393A36"/>
    <w:rPr>
      <w:rFonts w:ascii="Times New Roman" w:eastAsia="Times New Roman" w:hAnsi="Times New Roman" w:cs="Times New Roman"/>
      <w:sz w:val="24"/>
      <w:szCs w:val="24"/>
      <w:lang w:val="uk-UA" w:eastAsia="uk-UA" w:bidi="uk-UA"/>
    </w:rPr>
  </w:style>
  <w:style w:type="paragraph" w:styleId="a8">
    <w:name w:val="Balloon Text"/>
    <w:basedOn w:val="a"/>
    <w:link w:val="a9"/>
    <w:uiPriority w:val="99"/>
    <w:semiHidden/>
    <w:unhideWhenUsed/>
    <w:rsid w:val="00922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27D3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ED692F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D692F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customStyle="1" w:styleId="90">
    <w:name w:val="Заголовок 9 Знак"/>
    <w:basedOn w:val="a0"/>
    <w:link w:val="9"/>
    <w:uiPriority w:val="9"/>
    <w:rsid w:val="00ED692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ps">
    <w:name w:val="hps"/>
    <w:basedOn w:val="a0"/>
    <w:rsid w:val="00ED692F"/>
  </w:style>
  <w:style w:type="paragraph" w:customStyle="1" w:styleId="Default">
    <w:name w:val="Default"/>
    <w:rsid w:val="00ED692F"/>
    <w:pPr>
      <w:autoSpaceDE w:val="0"/>
      <w:autoSpaceDN w:val="0"/>
      <w:adjustRightInd w:val="0"/>
      <w:spacing w:after="0" w:line="240" w:lineRule="auto"/>
    </w:pPr>
    <w:rPr>
      <w:rFonts w:ascii="Constantia" w:eastAsia="Times New Roman" w:hAnsi="Constantia" w:cs="Constantia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earcherid.com/rid/D-4585-20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rcid.org/0000-0002-1386-670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.chunihina@knute.edu.ua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1659</Words>
  <Characters>9461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Ulitka</cp:lastModifiedBy>
  <cp:revision>2</cp:revision>
  <dcterms:created xsi:type="dcterms:W3CDTF">2020-10-20T06:50:00Z</dcterms:created>
  <dcterms:modified xsi:type="dcterms:W3CDTF">2020-10-20T06:50:00Z</dcterms:modified>
</cp:coreProperties>
</file>