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E0" w:rsidRPr="00C06B45" w:rsidRDefault="009F01E0" w:rsidP="009F01E0">
      <w:pPr>
        <w:jc w:val="center"/>
        <w:rPr>
          <w:lang w:val="ru-RU"/>
        </w:rPr>
      </w:pPr>
      <w:r w:rsidRPr="005B7D3A">
        <w:t>СПИСОК</w:t>
      </w:r>
    </w:p>
    <w:p w:rsidR="009F01E0" w:rsidRPr="00C06B45" w:rsidRDefault="009F01E0" w:rsidP="009F01E0">
      <w:pPr>
        <w:jc w:val="center"/>
        <w:rPr>
          <w:lang w:val="ru-RU"/>
        </w:rPr>
      </w:pPr>
      <w:r w:rsidRPr="005B7D3A">
        <w:t>основних наукових та навчально-методичних праць</w:t>
      </w:r>
    </w:p>
    <w:p w:rsidR="009F01E0" w:rsidRPr="001106CF" w:rsidRDefault="009F01E0" w:rsidP="009F01E0">
      <w:pPr>
        <w:jc w:val="center"/>
        <w:rPr>
          <w:lang w:val="ru-RU"/>
        </w:rPr>
      </w:pPr>
      <w:r w:rsidRPr="005B7D3A">
        <w:t xml:space="preserve">доктора філософських наук, </w:t>
      </w:r>
      <w:r>
        <w:t xml:space="preserve">доцента, </w:t>
      </w:r>
      <w:r w:rsidRPr="005B7D3A">
        <w:t>професора</w:t>
      </w:r>
      <w:r>
        <w:t xml:space="preserve"> кафедри філософських та соціальних наук Морозова Андрія Юрійовича</w:t>
      </w:r>
      <w:r w:rsidRPr="005B7D3A">
        <w:t xml:space="preserve"> </w:t>
      </w:r>
    </w:p>
    <w:p w:rsidR="009F01E0" w:rsidRPr="005B7D3A" w:rsidRDefault="009F01E0" w:rsidP="009F01E0">
      <w:pPr>
        <w:jc w:val="center"/>
        <w:rPr>
          <w:lang w:val="en-US"/>
        </w:rPr>
      </w:pPr>
      <w:r>
        <w:t>за 2008-2016</w:t>
      </w:r>
      <w:r w:rsidRPr="005B7D3A">
        <w:t xml:space="preserve"> рр.</w:t>
      </w:r>
    </w:p>
    <w:p w:rsidR="009F01E0" w:rsidRPr="005B7D3A" w:rsidRDefault="009F01E0" w:rsidP="009F01E0">
      <w:pPr>
        <w:rPr>
          <w:lang w:val="en-US"/>
        </w:rPr>
      </w:pPr>
    </w:p>
    <w:p w:rsidR="009F01E0" w:rsidRPr="005B7D3A" w:rsidRDefault="009F01E0" w:rsidP="009F01E0">
      <w:pPr>
        <w:rPr>
          <w:lang w:val="en-US"/>
        </w:rPr>
      </w:pPr>
      <w:r w:rsidRPr="005B7D3A"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20"/>
        <w:gridCol w:w="1033"/>
        <w:gridCol w:w="2089"/>
        <w:gridCol w:w="1455"/>
        <w:gridCol w:w="1496"/>
      </w:tblGrid>
      <w:tr w:rsidR="009F01E0" w:rsidRPr="005B7D3A" w:rsidTr="002667F3">
        <w:tc>
          <w:tcPr>
            <w:tcW w:w="562" w:type="dxa"/>
            <w:shd w:val="clear" w:color="auto" w:fill="auto"/>
          </w:tcPr>
          <w:p w:rsidR="009F01E0" w:rsidRPr="005B7D3A" w:rsidRDefault="009F01E0" w:rsidP="00816A14">
            <w:r w:rsidRPr="005B7D3A">
              <w:t>№</w:t>
            </w:r>
          </w:p>
          <w:p w:rsidR="009F01E0" w:rsidRPr="005B7D3A" w:rsidRDefault="009F01E0" w:rsidP="00816A14">
            <w:r w:rsidRPr="005B7D3A">
              <w:t>з/п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816A14">
            <w:pPr>
              <w:jc w:val="center"/>
            </w:pPr>
            <w:r w:rsidRPr="005B7D3A">
              <w:t>НАЗВА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816A14">
            <w:r w:rsidRPr="005B7D3A">
              <w:t>Характер</w:t>
            </w:r>
          </w:p>
          <w:p w:rsidR="009F01E0" w:rsidRPr="005B7D3A" w:rsidRDefault="009F01E0" w:rsidP="00816A14">
            <w:r w:rsidRPr="005B7D3A">
              <w:t>роботи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816A14">
            <w:pPr>
              <w:jc w:val="center"/>
            </w:pPr>
            <w:r w:rsidRPr="005B7D3A">
              <w:t>Вихідні дані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816A14">
            <w:r w:rsidRPr="005B7D3A">
              <w:t>Обсяг</w:t>
            </w:r>
          </w:p>
          <w:p w:rsidR="009F01E0" w:rsidRPr="005B7D3A" w:rsidRDefault="009F01E0" w:rsidP="00816A14">
            <w:r w:rsidRPr="005B7D3A">
              <w:t>сторінок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816A14">
            <w:r w:rsidRPr="005B7D3A">
              <w:t>Співавтори</w:t>
            </w:r>
          </w:p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Pr="005B7D3A" w:rsidRDefault="009F01E0" w:rsidP="009F01E0">
            <w:r>
              <w:t>1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>
              <w:t>До питання про «</w:t>
            </w:r>
            <w:proofErr w:type="spellStart"/>
            <w:r>
              <w:t>зачаклування</w:t>
            </w:r>
            <w:proofErr w:type="spellEnd"/>
            <w:r>
              <w:t>» і «</w:t>
            </w:r>
            <w:proofErr w:type="spellStart"/>
            <w:r>
              <w:t>роз</w:t>
            </w:r>
            <w:r w:rsidRPr="00705CA3">
              <w:t>чаклування</w:t>
            </w:r>
            <w:proofErr w:type="spellEnd"/>
            <w:r w:rsidRPr="00705CA3">
              <w:t xml:space="preserve">» світу </w:t>
            </w:r>
          </w:p>
        </w:tc>
        <w:tc>
          <w:tcPr>
            <w:tcW w:w="1033" w:type="dxa"/>
            <w:shd w:val="clear" w:color="auto" w:fill="auto"/>
          </w:tcPr>
          <w:p w:rsidR="009F01E0" w:rsidRDefault="009F01E0" w:rsidP="009F01E0">
            <w:pPr>
              <w:jc w:val="center"/>
            </w:pPr>
            <w:r w:rsidRPr="00705CA3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// Вісник Національного авіаційного університету. Філософія. Культурологія: </w:t>
            </w:r>
            <w:proofErr w:type="spellStart"/>
            <w:r w:rsidRPr="00705CA3">
              <w:t>зб</w:t>
            </w:r>
            <w:proofErr w:type="spellEnd"/>
            <w:r w:rsidRPr="00705CA3">
              <w:t>. наук. пр. – К.: НАУ, 2008. – № 2 (8). – 186 с.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134–138.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Інший як фактор </w:t>
            </w:r>
            <w:proofErr w:type="spellStart"/>
            <w:r w:rsidRPr="00705CA3">
              <w:t>трансценденції</w:t>
            </w:r>
            <w:proofErr w:type="spellEnd"/>
            <w:r w:rsidRPr="00705CA3">
              <w:t xml:space="preserve"> за межі ж</w:t>
            </w:r>
            <w:r>
              <w:t xml:space="preserve">иттєвого світу повсякденності 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Default="009F01E0" w:rsidP="009F01E0">
            <w:pPr>
              <w:jc w:val="center"/>
            </w:pPr>
            <w:r w:rsidRPr="00705CA3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Вісник Національного Авіаційного Університету. Філософія. Культурологія. </w:t>
            </w:r>
            <w:proofErr w:type="spellStart"/>
            <w:r w:rsidRPr="00705CA3">
              <w:t>Зб</w:t>
            </w:r>
            <w:proofErr w:type="spellEnd"/>
            <w:r w:rsidRPr="00705CA3">
              <w:t>. наук. праць. №2 (10) – К., НАУ, 2009.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33–37.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3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Любов як пробле</w:t>
            </w:r>
            <w:r>
              <w:t xml:space="preserve">ма </w:t>
            </w:r>
            <w:proofErr w:type="spellStart"/>
            <w:r>
              <w:t>трансценденції</w:t>
            </w:r>
            <w:proofErr w:type="spellEnd"/>
            <w:r>
              <w:t xml:space="preserve"> «ось-буття» 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Default="009F01E0" w:rsidP="009F01E0">
            <w:pPr>
              <w:jc w:val="center"/>
            </w:pPr>
            <w:r w:rsidRPr="00705CA3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Вісник Національного авіаційного університету. Філософія. Культурологія: </w:t>
            </w:r>
            <w:proofErr w:type="spellStart"/>
            <w:r w:rsidRPr="00705CA3">
              <w:t>зб</w:t>
            </w:r>
            <w:proofErr w:type="spellEnd"/>
            <w:r w:rsidRPr="00705CA3">
              <w:t>. наук. пр. – К.: НАУ, 2009. – № 1 (9).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68–71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4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</w:pPr>
            <w:r w:rsidRPr="00A43DFE">
              <w:t xml:space="preserve">Любов і смерть: </w:t>
            </w:r>
            <w:proofErr w:type="spellStart"/>
            <w:r w:rsidRPr="00A43DFE">
              <w:t>екзистенційні</w:t>
            </w:r>
            <w:proofErr w:type="spellEnd"/>
            <w:r w:rsidRPr="00A43DFE">
              <w:t xml:space="preserve"> аспекти.  Монографія. </w:t>
            </w:r>
          </w:p>
        </w:tc>
        <w:tc>
          <w:tcPr>
            <w:tcW w:w="1033" w:type="dxa"/>
            <w:shd w:val="clear" w:color="auto" w:fill="auto"/>
          </w:tcPr>
          <w:p w:rsidR="009F01E0" w:rsidRPr="00705CA3" w:rsidRDefault="009F01E0" w:rsidP="009F01E0">
            <w:pPr>
              <w:jc w:val="center"/>
            </w:pPr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705CA3" w:rsidRDefault="009F01E0" w:rsidP="009F01E0">
            <w:pPr>
              <w:jc w:val="both"/>
            </w:pPr>
            <w:r w:rsidRPr="00A43DFE">
              <w:t>К., Слово, 2009. –</w:t>
            </w:r>
          </w:p>
        </w:tc>
        <w:tc>
          <w:tcPr>
            <w:tcW w:w="1455" w:type="dxa"/>
            <w:shd w:val="clear" w:color="auto" w:fill="auto"/>
          </w:tcPr>
          <w:p w:rsidR="009F01E0" w:rsidRPr="00705CA3" w:rsidRDefault="009F01E0" w:rsidP="009F01E0">
            <w:pPr>
              <w:jc w:val="center"/>
            </w:pPr>
            <w:r w:rsidRPr="00A43DFE">
              <w:t>216 с.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5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Особистість, </w:t>
            </w:r>
            <w:r>
              <w:t xml:space="preserve">ідентичність і </w:t>
            </w:r>
            <w:proofErr w:type="spellStart"/>
            <w:r>
              <w:t>трансценденція</w:t>
            </w:r>
            <w:proofErr w:type="spellEnd"/>
            <w:r>
              <w:t xml:space="preserve"> 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Default="009F01E0" w:rsidP="009F01E0">
            <w:pPr>
              <w:jc w:val="center"/>
            </w:pPr>
            <w:r w:rsidRPr="00705CA3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Вісник Національного Авіаційного Університету. Філософія. Культурологія. </w:t>
            </w:r>
            <w:proofErr w:type="spellStart"/>
            <w:r w:rsidRPr="00705CA3">
              <w:t>Зб</w:t>
            </w:r>
            <w:proofErr w:type="spellEnd"/>
            <w:r w:rsidRPr="00705CA3">
              <w:t>. наук. праць. № 2 (12). – К., НАУ, 2010.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48–51.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6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Трансформація розуміння трансцендентного в контексті р</w:t>
            </w:r>
            <w:r>
              <w:t xml:space="preserve">озвитку європейської культури 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Default="009F01E0" w:rsidP="009F01E0">
            <w:pPr>
              <w:jc w:val="center"/>
            </w:pPr>
            <w:r w:rsidRPr="00705CA3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Вісник Національного Авіаційного Університету. Філософія. </w:t>
            </w:r>
            <w:r w:rsidRPr="00705CA3">
              <w:lastRenderedPageBreak/>
              <w:t xml:space="preserve">Культурологія. </w:t>
            </w:r>
            <w:proofErr w:type="spellStart"/>
            <w:r w:rsidRPr="00705CA3">
              <w:t>Зб</w:t>
            </w:r>
            <w:proofErr w:type="spellEnd"/>
            <w:r w:rsidRPr="00705CA3">
              <w:t>. наук. праць. № 1 (11). – К., НАУ, 2010.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lastRenderedPageBreak/>
              <w:t>С. 44–49.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7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Чи можлива гуманістична мораль</w:t>
            </w:r>
            <w:r>
              <w:t xml:space="preserve"> без трансцендентного виміру? 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Default="009F01E0" w:rsidP="009F01E0">
            <w:pPr>
              <w:jc w:val="center"/>
            </w:pPr>
            <w:r w:rsidRPr="00705CA3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Актуальні філософські та культурологічні проблеми сучасності. Альманах. </w:t>
            </w:r>
            <w:proofErr w:type="spellStart"/>
            <w:r w:rsidRPr="00705CA3">
              <w:t>Зб</w:t>
            </w:r>
            <w:proofErr w:type="spellEnd"/>
            <w:r w:rsidRPr="00705CA3">
              <w:t>. наук. праць. Випуск № 25. – К., КНЛУ, 2010.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80–86.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8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ru-RU"/>
              </w:rPr>
            </w:pPr>
            <w:r w:rsidRPr="00705CA3">
              <w:t xml:space="preserve">Інтуїція як спосіб конституювання моралі </w:t>
            </w:r>
          </w:p>
        </w:tc>
        <w:tc>
          <w:tcPr>
            <w:tcW w:w="1033" w:type="dxa"/>
            <w:shd w:val="clear" w:color="auto" w:fill="auto"/>
          </w:tcPr>
          <w:p w:rsidR="009F01E0" w:rsidRDefault="009F01E0" w:rsidP="009F01E0">
            <w:pPr>
              <w:jc w:val="center"/>
            </w:pPr>
            <w:r w:rsidRPr="00705CA3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Культура і сучасність. Альманах. №2. – К., 2011</w:t>
            </w:r>
          </w:p>
        </w:tc>
        <w:tc>
          <w:tcPr>
            <w:tcW w:w="1455" w:type="dxa"/>
            <w:shd w:val="clear" w:color="auto" w:fill="auto"/>
          </w:tcPr>
          <w:p w:rsidR="009F01E0" w:rsidRPr="001106CF" w:rsidRDefault="009F01E0" w:rsidP="009F01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C. 51-57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9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en-US"/>
              </w:rPr>
            </w:pPr>
            <w:r w:rsidRPr="00705CA3">
              <w:t xml:space="preserve">Особистість у контексті </w:t>
            </w:r>
            <w:proofErr w:type="spellStart"/>
            <w:r w:rsidRPr="00705CA3">
              <w:t>міфопоезісу</w:t>
            </w:r>
            <w:proofErr w:type="spellEnd"/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Вісник Державної Академії керівних кадрів культури і мистецтв. Щоквартальний науковий журнал. № 4. – К., 2011.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18–22.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10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Трансцендентність «Я»: етичні, метафізичні та богословсь</w:t>
            </w:r>
            <w:r>
              <w:t>кі ракурси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Вісник Національного Авіаційного Університету. Філософія. Культурологія. </w:t>
            </w:r>
            <w:proofErr w:type="spellStart"/>
            <w:r w:rsidRPr="00705CA3">
              <w:t>Зб</w:t>
            </w:r>
            <w:proofErr w:type="spellEnd"/>
            <w:r w:rsidRPr="00705CA3">
              <w:t>. наук. праць. № 1 (13). – К., НАУ, 2011.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50–55.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11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ru-RU"/>
              </w:rPr>
            </w:pPr>
            <w:r w:rsidRPr="00705CA3">
              <w:t xml:space="preserve">Проблема інтуїтивного осягнення морального закону в етичному ідеалізмі </w:t>
            </w:r>
            <w:proofErr w:type="spellStart"/>
            <w:r w:rsidRPr="00705CA3">
              <w:t>І.Фіхте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Культура і сучасність. Альманах. №2. – К., 2012.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С. 45–51.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12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proofErr w:type="spellStart"/>
            <w:r w:rsidRPr="00705CA3">
              <w:t>Філософсько</w:t>
            </w:r>
            <w:proofErr w:type="spellEnd"/>
            <w:r w:rsidRPr="00705CA3">
              <w:t xml:space="preserve">-етичні аспекти інтуїтивного розуміння </w:t>
            </w:r>
            <w:r>
              <w:t xml:space="preserve">істини у творчості Е. </w:t>
            </w:r>
            <w:proofErr w:type="spellStart"/>
            <w:r>
              <w:t>Гуссерля</w:t>
            </w:r>
            <w:proofErr w:type="spellEnd"/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5B7D3A">
              <w:t>Друк.</w:t>
            </w:r>
          </w:p>
          <w:p w:rsidR="009F01E0" w:rsidRPr="005B7D3A" w:rsidRDefault="009F01E0" w:rsidP="009F01E0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Актуальні проблеми історії, теорії і практики художньої культури. [</w:t>
            </w:r>
            <w:proofErr w:type="spellStart"/>
            <w:r w:rsidRPr="00705CA3">
              <w:t>зб</w:t>
            </w:r>
            <w:proofErr w:type="spellEnd"/>
            <w:r w:rsidRPr="00705CA3">
              <w:t xml:space="preserve">. наук. праць; </w:t>
            </w:r>
            <w:proofErr w:type="spellStart"/>
            <w:r w:rsidRPr="00705CA3">
              <w:t>вип</w:t>
            </w:r>
            <w:proofErr w:type="spellEnd"/>
            <w:r w:rsidRPr="00705CA3">
              <w:t>. ХХІХ].  – К., 2012.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С. 10–17.  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13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center"/>
              <w:rPr>
                <w:lang w:val="ru-RU"/>
              </w:rPr>
            </w:pPr>
            <w:r w:rsidRPr="00705CA3">
              <w:t>Я, світ, Абсолют як предмет інтуїтивного досвіду: етичний аспект.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//Гуманітарні студії. Збірник наукових статей. № 13. – КНУ ім. Т. Шевченка, 2012.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С. 69–78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14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ru-RU"/>
              </w:rPr>
            </w:pPr>
            <w:r w:rsidRPr="00705CA3">
              <w:t xml:space="preserve">Звичаєве, моральне, етичне в контексті інтуїтивного досвіду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Вісник Державної Академії керівних кадрів культури і </w:t>
            </w:r>
            <w:r w:rsidRPr="00705CA3">
              <w:lastRenderedPageBreak/>
              <w:t>мистецтв. Щоквартальний науковий журнал. №1. – К., 2012.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05CA3">
              <w:lastRenderedPageBreak/>
              <w:t>С. 15–20.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15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rPr>
                <w:lang w:val="ru-RU"/>
              </w:rPr>
            </w:pPr>
            <w:r w:rsidRPr="0073643E">
              <w:t xml:space="preserve">Конститутивні елементи етичного та проблема абсолютного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r w:rsidRPr="0073643E">
              <w:t>Культура і сучасність. Альманах. №1. – К., 2012.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>С. 5–10.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16</w:t>
            </w:r>
          </w:p>
        </w:tc>
        <w:tc>
          <w:tcPr>
            <w:tcW w:w="3220" w:type="dxa"/>
            <w:shd w:val="clear" w:color="auto" w:fill="auto"/>
          </w:tcPr>
          <w:p w:rsidR="009F01E0" w:rsidRPr="0073643E" w:rsidRDefault="009F01E0" w:rsidP="009F01E0">
            <w:proofErr w:type="spellStart"/>
            <w:r w:rsidRPr="008A726C">
              <w:t>Интуитивный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опыт</w:t>
            </w:r>
            <w:proofErr w:type="spellEnd"/>
            <w:r w:rsidRPr="008A726C">
              <w:t xml:space="preserve"> в контексте </w:t>
            </w:r>
            <w:proofErr w:type="spellStart"/>
            <w:r w:rsidRPr="008A726C">
              <w:t>этического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отношения</w:t>
            </w:r>
            <w:proofErr w:type="spellEnd"/>
            <w:r w:rsidRPr="008A726C">
              <w:t xml:space="preserve"> //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proofErr w:type="spellStart"/>
            <w:r w:rsidRPr="008A726C">
              <w:t>Социально-гуманитарное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познание</w:t>
            </w:r>
            <w:proofErr w:type="spellEnd"/>
            <w:r w:rsidRPr="008A726C">
              <w:t xml:space="preserve"> в контексте </w:t>
            </w:r>
            <w:proofErr w:type="spellStart"/>
            <w:r w:rsidRPr="008A726C">
              <w:t>философской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инноватики</w:t>
            </w:r>
            <w:proofErr w:type="spellEnd"/>
            <w:r w:rsidRPr="008A726C">
              <w:t xml:space="preserve">. </w:t>
            </w:r>
            <w:proofErr w:type="spellStart"/>
            <w:r w:rsidRPr="008A726C">
              <w:t>Сборник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трудов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международной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научной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конференции</w:t>
            </w:r>
            <w:proofErr w:type="spellEnd"/>
            <w:r w:rsidRPr="008A726C">
              <w:t xml:space="preserve">. Ростов-на-Дону, </w:t>
            </w:r>
            <w:proofErr w:type="spellStart"/>
            <w:r w:rsidRPr="008A726C">
              <w:t>Дониздат</w:t>
            </w:r>
            <w:proofErr w:type="spellEnd"/>
            <w:r w:rsidRPr="008A726C">
              <w:t xml:space="preserve">, 2013. 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r w:rsidRPr="008A726C">
              <w:t>С. 386–395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17</w:t>
            </w:r>
          </w:p>
        </w:tc>
        <w:tc>
          <w:tcPr>
            <w:tcW w:w="3220" w:type="dxa"/>
            <w:shd w:val="clear" w:color="auto" w:fill="auto"/>
          </w:tcPr>
          <w:p w:rsidR="009F01E0" w:rsidRPr="0073643E" w:rsidRDefault="009F01E0" w:rsidP="009F01E0">
            <w:r w:rsidRPr="008A726C">
              <w:t xml:space="preserve">Етико-метафізичні аспекти проблеми </w:t>
            </w:r>
            <w:proofErr w:type="spellStart"/>
            <w:r w:rsidRPr="008A726C">
              <w:t>самовідчуження</w:t>
            </w:r>
            <w:proofErr w:type="spellEnd"/>
            <w:r w:rsidRPr="008A726C">
              <w:t xml:space="preserve"> та роль інтуїтивного знання у її вирішенні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r w:rsidRPr="008A726C">
              <w:t>Проблеми моралі: теорія і практика. Збірник тез учасників ІV міжнародної наукової конференції з етики. – Івано-Франківськ: Симфонія форте, 2013. –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r w:rsidRPr="008A726C">
              <w:t>С. 93–95.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18</w:t>
            </w:r>
          </w:p>
        </w:tc>
        <w:tc>
          <w:tcPr>
            <w:tcW w:w="3220" w:type="dxa"/>
            <w:shd w:val="clear" w:color="auto" w:fill="auto"/>
          </w:tcPr>
          <w:p w:rsidR="009F01E0" w:rsidRPr="0073643E" w:rsidRDefault="009F01E0" w:rsidP="009F01E0">
            <w:r w:rsidRPr="008A726C">
              <w:t xml:space="preserve">Інтуїтивний характер </w:t>
            </w:r>
            <w:proofErr w:type="spellStart"/>
            <w:r w:rsidRPr="008A726C">
              <w:t>світовідношення</w:t>
            </w:r>
            <w:proofErr w:type="spellEnd"/>
            <w:r w:rsidRPr="008A726C">
              <w:t xml:space="preserve">: </w:t>
            </w:r>
            <w:proofErr w:type="spellStart"/>
            <w:r w:rsidRPr="008A726C">
              <w:t>філософсько</w:t>
            </w:r>
            <w:proofErr w:type="spellEnd"/>
            <w:r w:rsidRPr="008A726C">
              <w:t>-етичний ракурс.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r w:rsidRPr="008A726C">
              <w:t>Дні науки філософського факультету – 2013. Міжнародна наукова конференція. Матеріали доповідей та виступів. Ч. 4. – КНУ, 2013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r w:rsidRPr="008A726C">
              <w:t>С. 138–141.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19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rPr>
                <w:lang w:val="ru-RU"/>
              </w:rPr>
            </w:pPr>
            <w:proofErr w:type="spellStart"/>
            <w:r w:rsidRPr="0073643E">
              <w:t>Интуитивный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опыт</w:t>
            </w:r>
            <w:proofErr w:type="spellEnd"/>
            <w:r w:rsidRPr="0073643E">
              <w:t xml:space="preserve"> в контексте </w:t>
            </w:r>
            <w:proofErr w:type="spellStart"/>
            <w:r w:rsidRPr="0073643E">
              <w:t>экзистенциальной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проблемы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отчуждения</w:t>
            </w:r>
            <w:proofErr w:type="spellEnd"/>
            <w:r w:rsidRPr="0073643E">
              <w:t xml:space="preserve">: </w:t>
            </w:r>
            <w:proofErr w:type="spellStart"/>
            <w:r w:rsidRPr="0073643E">
              <w:t>этический</w:t>
            </w:r>
            <w:proofErr w:type="spellEnd"/>
            <w:r w:rsidRPr="0073643E">
              <w:t xml:space="preserve"> аспект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roofErr w:type="spellStart"/>
            <w:r w:rsidRPr="0073643E">
              <w:t>Вестник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Воронежского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государственного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университета</w:t>
            </w:r>
            <w:proofErr w:type="spellEnd"/>
            <w:r w:rsidRPr="0073643E">
              <w:t xml:space="preserve">. </w:t>
            </w:r>
            <w:proofErr w:type="spellStart"/>
            <w:r w:rsidRPr="0073643E">
              <w:t>Философия</w:t>
            </w:r>
            <w:proofErr w:type="spellEnd"/>
            <w:r w:rsidRPr="0073643E">
              <w:t>. №1, 2013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>С. 163–171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20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proofErr w:type="spellStart"/>
            <w:r w:rsidRPr="0073643E">
              <w:t>Этико-метафизические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аспекты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интуитивного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опыта</w:t>
            </w:r>
            <w:proofErr w:type="spellEnd"/>
            <w:r w:rsidRPr="0073643E">
              <w:t xml:space="preserve"> Другого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r w:rsidRPr="0073643E">
              <w:t>//</w:t>
            </w:r>
            <w:proofErr w:type="spellStart"/>
            <w:r w:rsidRPr="0073643E">
              <w:t>Философия</w:t>
            </w:r>
            <w:proofErr w:type="spellEnd"/>
            <w:r w:rsidRPr="0073643E">
              <w:t xml:space="preserve"> и </w:t>
            </w:r>
            <w:proofErr w:type="spellStart"/>
            <w:r w:rsidRPr="0073643E">
              <w:t>социальные</w:t>
            </w:r>
            <w:proofErr w:type="spellEnd"/>
            <w:r w:rsidRPr="0073643E">
              <w:t xml:space="preserve"> науки. </w:t>
            </w:r>
            <w:proofErr w:type="spellStart"/>
            <w:r w:rsidRPr="0073643E">
              <w:t>Научный</w:t>
            </w:r>
            <w:proofErr w:type="spellEnd"/>
            <w:r w:rsidRPr="0073643E">
              <w:t xml:space="preserve"> журнал. № 3/4. – </w:t>
            </w:r>
            <w:proofErr w:type="spellStart"/>
            <w:r w:rsidRPr="0073643E">
              <w:t>Минск</w:t>
            </w:r>
            <w:proofErr w:type="spellEnd"/>
            <w:r w:rsidRPr="0073643E">
              <w:t xml:space="preserve">: </w:t>
            </w:r>
            <w:proofErr w:type="spellStart"/>
            <w:r w:rsidRPr="0073643E">
              <w:t>Изд</w:t>
            </w:r>
            <w:proofErr w:type="spellEnd"/>
            <w:r w:rsidRPr="0073643E">
              <w:t xml:space="preserve">-во </w:t>
            </w:r>
            <w:proofErr w:type="spellStart"/>
            <w:r w:rsidRPr="0073643E">
              <w:t>Белорусского</w:t>
            </w:r>
            <w:proofErr w:type="spellEnd"/>
            <w:r w:rsidRPr="0073643E">
              <w:t xml:space="preserve"> </w:t>
            </w:r>
            <w:proofErr w:type="spellStart"/>
            <w:r w:rsidRPr="0073643E">
              <w:lastRenderedPageBreak/>
              <w:t>государственного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университета</w:t>
            </w:r>
            <w:proofErr w:type="spellEnd"/>
            <w:r w:rsidRPr="0073643E">
              <w:t>, 2013.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lastRenderedPageBreak/>
              <w:t>С. 25–30.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21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rPr>
                <w:lang w:val="ru-RU"/>
              </w:rPr>
            </w:pPr>
            <w:proofErr w:type="spellStart"/>
            <w:r w:rsidRPr="0073643E">
              <w:t>Кенозис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разума</w:t>
            </w:r>
            <w:proofErr w:type="spellEnd"/>
            <w:r w:rsidRPr="0073643E">
              <w:t xml:space="preserve"> в </w:t>
            </w:r>
            <w:proofErr w:type="spellStart"/>
            <w:r w:rsidRPr="0073643E">
              <w:t>европейской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культуре</w:t>
            </w:r>
            <w:proofErr w:type="spellEnd"/>
            <w:r w:rsidRPr="0073643E">
              <w:t xml:space="preserve">: </w:t>
            </w:r>
            <w:proofErr w:type="spellStart"/>
            <w:r w:rsidRPr="0073643E">
              <w:t>этические</w:t>
            </w:r>
            <w:proofErr w:type="spellEnd"/>
            <w:r w:rsidRPr="0073643E">
              <w:t xml:space="preserve">, </w:t>
            </w:r>
            <w:proofErr w:type="spellStart"/>
            <w:r w:rsidRPr="0073643E">
              <w:t>гносеологические</w:t>
            </w:r>
            <w:proofErr w:type="spellEnd"/>
            <w:r w:rsidRPr="0073643E">
              <w:t xml:space="preserve"> и </w:t>
            </w:r>
            <w:proofErr w:type="spellStart"/>
            <w:r w:rsidRPr="0073643E">
              <w:t>социальные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аспекты</w:t>
            </w:r>
            <w:proofErr w:type="spellEnd"/>
            <w:r w:rsidRPr="0073643E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roofErr w:type="spellStart"/>
            <w:r w:rsidRPr="0073643E">
              <w:t>Этносоциум</w:t>
            </w:r>
            <w:proofErr w:type="spellEnd"/>
            <w:r w:rsidRPr="0073643E">
              <w:t xml:space="preserve"> и </w:t>
            </w:r>
            <w:proofErr w:type="spellStart"/>
            <w:r w:rsidRPr="0073643E">
              <w:t>межнациональная</w:t>
            </w:r>
            <w:proofErr w:type="spellEnd"/>
            <w:r w:rsidRPr="0073643E">
              <w:t xml:space="preserve"> культура. </w:t>
            </w:r>
            <w:proofErr w:type="spellStart"/>
            <w:r w:rsidRPr="0073643E">
              <w:t>Научный</w:t>
            </w:r>
            <w:proofErr w:type="spellEnd"/>
            <w:r w:rsidRPr="0073643E">
              <w:t xml:space="preserve"> и </w:t>
            </w:r>
            <w:proofErr w:type="spellStart"/>
            <w:r w:rsidRPr="0073643E">
              <w:t>общественно-политический</w:t>
            </w:r>
            <w:proofErr w:type="spellEnd"/>
            <w:r w:rsidRPr="0073643E">
              <w:t xml:space="preserve"> журнал. № 4 (58). – М., 2013.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 xml:space="preserve">С. 165–172.  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22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rPr>
                <w:lang w:val="ru-RU"/>
              </w:rPr>
            </w:pPr>
            <w:r w:rsidRPr="0073643E">
              <w:t xml:space="preserve">К </w:t>
            </w:r>
            <w:proofErr w:type="spellStart"/>
            <w:r w:rsidRPr="0073643E">
              <w:t>проблеме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постижения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универсальных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моральных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ценностей</w:t>
            </w:r>
            <w:proofErr w:type="spellEnd"/>
            <w:r w:rsidRPr="0073643E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roofErr w:type="spellStart"/>
            <w:r w:rsidRPr="0073643E">
              <w:t>Studia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culturae</w:t>
            </w:r>
            <w:proofErr w:type="spellEnd"/>
            <w:r w:rsidRPr="0073643E">
              <w:t xml:space="preserve">. </w:t>
            </w:r>
            <w:proofErr w:type="spellStart"/>
            <w:r w:rsidRPr="0073643E">
              <w:t>Вып</w:t>
            </w:r>
            <w:proofErr w:type="spellEnd"/>
            <w:r w:rsidRPr="0073643E">
              <w:t xml:space="preserve">. 16. </w:t>
            </w:r>
            <w:proofErr w:type="spellStart"/>
            <w:r w:rsidRPr="0073643E">
              <w:t>Научный</w:t>
            </w:r>
            <w:proofErr w:type="spellEnd"/>
            <w:r w:rsidRPr="0073643E">
              <w:t xml:space="preserve"> альманах. – СПб.: </w:t>
            </w:r>
            <w:proofErr w:type="spellStart"/>
            <w:r w:rsidRPr="0073643E">
              <w:t>Изд</w:t>
            </w:r>
            <w:proofErr w:type="spellEnd"/>
            <w:r w:rsidRPr="0073643E">
              <w:t xml:space="preserve">-во </w:t>
            </w:r>
            <w:proofErr w:type="spellStart"/>
            <w:r w:rsidRPr="0073643E">
              <w:t>СПбГУ</w:t>
            </w:r>
            <w:proofErr w:type="spellEnd"/>
            <w:r w:rsidRPr="0073643E">
              <w:t xml:space="preserve">, 2013. –  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>С. 293–300.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23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r w:rsidRPr="0073643E">
              <w:t xml:space="preserve">Етико-метафізичні аспекти інтуїтивного морального досвіду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roofErr w:type="spellStart"/>
            <w:r w:rsidRPr="0073643E">
              <w:t>Totallogy</w:t>
            </w:r>
            <w:proofErr w:type="spellEnd"/>
            <w:r w:rsidRPr="0073643E">
              <w:t xml:space="preserve">-XXI. </w:t>
            </w:r>
            <w:proofErr w:type="spellStart"/>
            <w:r w:rsidRPr="0073643E">
              <w:t>Постнекласичні</w:t>
            </w:r>
            <w:proofErr w:type="spellEnd"/>
            <w:r w:rsidRPr="0073643E">
              <w:t xml:space="preserve"> дослідження. № 29. – К., ЦГО НАН України. – 2013.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 xml:space="preserve">С. 259–274.  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24</w:t>
            </w:r>
          </w:p>
        </w:tc>
        <w:tc>
          <w:tcPr>
            <w:tcW w:w="3220" w:type="dxa"/>
            <w:shd w:val="clear" w:color="auto" w:fill="auto"/>
          </w:tcPr>
          <w:p w:rsidR="009F01E0" w:rsidRPr="00A43DFE" w:rsidRDefault="009F01E0" w:rsidP="009F01E0">
            <w:pPr>
              <w:jc w:val="both"/>
            </w:pPr>
            <w:r w:rsidRPr="00A43DFE">
              <w:t xml:space="preserve">Інтуїція в пошуках добра: духовно-метафізичні аспекти. </w:t>
            </w:r>
            <w:r>
              <w:t>Монографія</w:t>
            </w:r>
            <w:r w:rsidRPr="00A43DFE">
              <w:tab/>
            </w:r>
            <w:r w:rsidRPr="00A43DFE">
              <w:tab/>
              <w:t xml:space="preserve">. </w:t>
            </w:r>
            <w:r w:rsidRPr="00A43DFE">
              <w:tab/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A43DFE">
              <w:t>Друк</w:t>
            </w:r>
          </w:p>
        </w:tc>
        <w:tc>
          <w:tcPr>
            <w:tcW w:w="2089" w:type="dxa"/>
            <w:shd w:val="clear" w:color="auto" w:fill="auto"/>
          </w:tcPr>
          <w:p w:rsidR="009F01E0" w:rsidRPr="00A43DFE" w:rsidRDefault="009F01E0" w:rsidP="009F01E0">
            <w:pPr>
              <w:jc w:val="both"/>
            </w:pPr>
            <w:r w:rsidRPr="00A43DFE">
              <w:t>К.: Логос, 2013</w:t>
            </w:r>
          </w:p>
        </w:tc>
        <w:tc>
          <w:tcPr>
            <w:tcW w:w="1455" w:type="dxa"/>
            <w:shd w:val="clear" w:color="auto" w:fill="auto"/>
          </w:tcPr>
          <w:p w:rsidR="009F01E0" w:rsidRPr="00A43DFE" w:rsidRDefault="009F01E0" w:rsidP="009F01E0">
            <w:r w:rsidRPr="00A43DFE">
              <w:t>406 с.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25</w:t>
            </w:r>
          </w:p>
        </w:tc>
        <w:tc>
          <w:tcPr>
            <w:tcW w:w="3220" w:type="dxa"/>
            <w:shd w:val="clear" w:color="auto" w:fill="auto"/>
          </w:tcPr>
          <w:p w:rsidR="009F01E0" w:rsidRPr="008A726C" w:rsidRDefault="009F01E0" w:rsidP="009F01E0">
            <w:pPr>
              <w:jc w:val="both"/>
            </w:pPr>
            <w:r w:rsidRPr="008A726C">
              <w:t>Етичні, метафізичні</w:t>
            </w:r>
            <w:r>
              <w:t xml:space="preserve">  і </w:t>
            </w:r>
            <w:proofErr w:type="spellStart"/>
            <w:r>
              <w:t>герменевтичні</w:t>
            </w:r>
            <w:proofErr w:type="spellEnd"/>
            <w:r>
              <w:t xml:space="preserve"> виміри зла</w:t>
            </w:r>
            <w:r w:rsidRPr="008A726C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pPr>
              <w:jc w:val="both"/>
              <w:rPr>
                <w:lang w:val="ru-RU"/>
              </w:rPr>
            </w:pPr>
            <w:r w:rsidRPr="008A726C">
              <w:rPr>
                <w:lang w:val="ru-RU"/>
              </w:rPr>
              <w:t xml:space="preserve">Сборник материалов </w:t>
            </w:r>
            <w:proofErr w:type="gramStart"/>
            <w:r w:rsidRPr="008A726C">
              <w:rPr>
                <w:lang w:val="ru-RU"/>
              </w:rPr>
              <w:t>Международной  научной</w:t>
            </w:r>
            <w:proofErr w:type="gramEnd"/>
            <w:r w:rsidRPr="008A726C">
              <w:rPr>
                <w:lang w:val="ru-RU"/>
              </w:rPr>
              <w:t xml:space="preserve"> конференции «</w:t>
            </w:r>
            <w:proofErr w:type="spellStart"/>
            <w:r w:rsidRPr="008A726C">
              <w:rPr>
                <w:lang w:val="ru-RU"/>
              </w:rPr>
              <w:t>Бердяевские</w:t>
            </w:r>
            <w:proofErr w:type="spellEnd"/>
            <w:r w:rsidRPr="008A726C">
              <w:rPr>
                <w:lang w:val="ru-RU"/>
              </w:rPr>
              <w:t xml:space="preserve"> чтения», посвященных 140-летию выдающегося русского философа.  – Донецк, </w:t>
            </w:r>
            <w:proofErr w:type="spellStart"/>
            <w:r w:rsidRPr="008A726C">
              <w:rPr>
                <w:lang w:val="ru-RU"/>
              </w:rPr>
              <w:t>Дон</w:t>
            </w:r>
            <w:r>
              <w:rPr>
                <w:lang w:val="ru-RU"/>
              </w:rPr>
              <w:t>НТУ</w:t>
            </w:r>
            <w:proofErr w:type="spellEnd"/>
            <w:r>
              <w:rPr>
                <w:lang w:val="ru-RU"/>
              </w:rPr>
              <w:t>; Симферополь: Синтагма, 2014</w:t>
            </w:r>
            <w:r w:rsidRPr="008A726C">
              <w:rPr>
                <w:lang w:val="ru-RU"/>
              </w:rPr>
              <w:t>. –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pPr>
              <w:rPr>
                <w:lang w:val="ru-RU"/>
              </w:rPr>
            </w:pPr>
            <w:r w:rsidRPr="008A726C">
              <w:t xml:space="preserve">С. 156–158.       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26</w:t>
            </w:r>
          </w:p>
        </w:tc>
        <w:tc>
          <w:tcPr>
            <w:tcW w:w="3220" w:type="dxa"/>
            <w:shd w:val="clear" w:color="auto" w:fill="auto"/>
          </w:tcPr>
          <w:p w:rsidR="009F01E0" w:rsidRPr="008A726C" w:rsidRDefault="009F01E0" w:rsidP="009F01E0">
            <w:pPr>
              <w:jc w:val="both"/>
            </w:pPr>
            <w:r w:rsidRPr="008A726C">
              <w:t xml:space="preserve">Діалогічний і монологічний підходи до розуміння Іншого: спроба поєднання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pPr>
              <w:jc w:val="both"/>
              <w:rPr>
                <w:lang w:val="ru-RU"/>
              </w:rPr>
            </w:pPr>
            <w:r w:rsidRPr="008A726C">
              <w:t xml:space="preserve">Дні науки філософського факультету-2014. </w:t>
            </w:r>
            <w:proofErr w:type="spellStart"/>
            <w:r w:rsidRPr="008A726C">
              <w:rPr>
                <w:lang w:val="ru-RU"/>
              </w:rPr>
              <w:t>Міжн</w:t>
            </w:r>
            <w:proofErr w:type="spellEnd"/>
            <w:r w:rsidRPr="008A726C">
              <w:rPr>
                <w:lang w:val="ru-RU"/>
              </w:rPr>
              <w:t xml:space="preserve">. Наук. </w:t>
            </w:r>
            <w:proofErr w:type="spellStart"/>
            <w:r w:rsidRPr="008A726C">
              <w:rPr>
                <w:lang w:val="ru-RU"/>
              </w:rPr>
              <w:t>конф</w:t>
            </w:r>
            <w:proofErr w:type="spellEnd"/>
            <w:r w:rsidRPr="008A726C">
              <w:rPr>
                <w:lang w:val="ru-RU"/>
              </w:rPr>
              <w:t xml:space="preserve">. </w:t>
            </w:r>
            <w:proofErr w:type="spellStart"/>
            <w:r w:rsidRPr="008A726C">
              <w:rPr>
                <w:lang w:val="ru-RU"/>
              </w:rPr>
              <w:t>Матеріали</w:t>
            </w:r>
            <w:proofErr w:type="spellEnd"/>
            <w:r w:rsidRPr="008A726C">
              <w:rPr>
                <w:lang w:val="ru-RU"/>
              </w:rPr>
              <w:t xml:space="preserve"> </w:t>
            </w:r>
            <w:proofErr w:type="spellStart"/>
            <w:r w:rsidRPr="008A726C">
              <w:rPr>
                <w:lang w:val="ru-RU"/>
              </w:rPr>
              <w:t>доповідей</w:t>
            </w:r>
            <w:proofErr w:type="spellEnd"/>
            <w:r w:rsidRPr="008A726C">
              <w:rPr>
                <w:lang w:val="ru-RU"/>
              </w:rPr>
              <w:t xml:space="preserve"> і </w:t>
            </w:r>
            <w:proofErr w:type="spellStart"/>
            <w:r w:rsidRPr="008A726C">
              <w:rPr>
                <w:lang w:val="ru-RU"/>
              </w:rPr>
              <w:t>виступів</w:t>
            </w:r>
            <w:proofErr w:type="spellEnd"/>
            <w:r w:rsidRPr="008A726C">
              <w:rPr>
                <w:lang w:val="ru-RU"/>
              </w:rPr>
              <w:t>. – К.: КНУ, 2014. –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pPr>
              <w:rPr>
                <w:lang w:val="ru-RU"/>
              </w:rPr>
            </w:pPr>
            <w:r w:rsidRPr="008A726C">
              <w:t>С. 184–186.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27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ru-RU"/>
              </w:rPr>
            </w:pPr>
            <w:r w:rsidRPr="0073643E">
              <w:rPr>
                <w:lang w:val="ru-RU"/>
              </w:rPr>
              <w:t>«</w:t>
            </w:r>
            <w:proofErr w:type="spellStart"/>
            <w:r w:rsidRPr="0073643E">
              <w:rPr>
                <w:lang w:val="ru-RU"/>
              </w:rPr>
              <w:t>Інший</w:t>
            </w:r>
            <w:proofErr w:type="spellEnd"/>
            <w:r w:rsidRPr="0073643E">
              <w:rPr>
                <w:lang w:val="ru-RU"/>
              </w:rPr>
              <w:t xml:space="preserve">» як центральна проблема </w:t>
            </w:r>
            <w:proofErr w:type="spellStart"/>
            <w:r w:rsidRPr="0073643E">
              <w:rPr>
                <w:lang w:val="ru-RU"/>
              </w:rPr>
              <w:t>етики</w:t>
            </w:r>
            <w:proofErr w:type="spellEnd"/>
            <w:r w:rsidRPr="0073643E">
              <w:rPr>
                <w:lang w:val="ru-RU"/>
              </w:rPr>
              <w:t xml:space="preserve"> </w:t>
            </w:r>
            <w:proofErr w:type="spellStart"/>
            <w:r w:rsidRPr="0073643E">
              <w:rPr>
                <w:lang w:val="ru-RU"/>
              </w:rPr>
              <w:t>Емануеля</w:t>
            </w:r>
            <w:proofErr w:type="spellEnd"/>
            <w:r w:rsidRPr="0073643E">
              <w:rPr>
                <w:lang w:val="ru-RU"/>
              </w:rPr>
              <w:t xml:space="preserve"> </w:t>
            </w:r>
            <w:proofErr w:type="spellStart"/>
            <w:r w:rsidRPr="0073643E">
              <w:rPr>
                <w:lang w:val="ru-RU"/>
              </w:rPr>
              <w:t>Левінаса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9F01E0" w:rsidRDefault="009F01E0" w:rsidP="009F01E0">
            <w:pPr>
              <w:jc w:val="both"/>
              <w:rPr>
                <w:lang w:val="ru-RU"/>
              </w:rPr>
            </w:pPr>
            <w:proofErr w:type="spellStart"/>
            <w:r w:rsidRPr="0073643E">
              <w:rPr>
                <w:lang w:val="ru-RU"/>
              </w:rPr>
              <w:t>Схід</w:t>
            </w:r>
            <w:proofErr w:type="spellEnd"/>
            <w:r w:rsidRPr="0073643E">
              <w:rPr>
                <w:lang w:val="ru-RU"/>
              </w:rPr>
              <w:t xml:space="preserve">. </w:t>
            </w:r>
            <w:proofErr w:type="spellStart"/>
            <w:r w:rsidRPr="0073643E">
              <w:rPr>
                <w:lang w:val="ru-RU"/>
              </w:rPr>
              <w:t>Аналітично-інформаційний</w:t>
            </w:r>
            <w:proofErr w:type="spellEnd"/>
            <w:r w:rsidRPr="0073643E">
              <w:rPr>
                <w:lang w:val="ru-RU"/>
              </w:rPr>
              <w:t xml:space="preserve"> журнал. № 2 (128).  – </w:t>
            </w:r>
            <w:proofErr w:type="spellStart"/>
            <w:r w:rsidRPr="0073643E">
              <w:rPr>
                <w:lang w:val="ru-RU"/>
              </w:rPr>
              <w:t>Донецьк</w:t>
            </w:r>
            <w:proofErr w:type="spellEnd"/>
            <w:r w:rsidRPr="0073643E">
              <w:rPr>
                <w:lang w:val="ru-RU"/>
              </w:rPr>
              <w:t xml:space="preserve">, 2014. </w:t>
            </w:r>
          </w:p>
        </w:tc>
        <w:tc>
          <w:tcPr>
            <w:tcW w:w="1455" w:type="dxa"/>
            <w:shd w:val="clear" w:color="auto" w:fill="auto"/>
          </w:tcPr>
          <w:p w:rsidR="009F01E0" w:rsidRPr="008378DF" w:rsidRDefault="009F01E0" w:rsidP="009F01E0">
            <w:pPr>
              <w:rPr>
                <w:lang w:val="ru-RU"/>
              </w:rPr>
            </w:pPr>
            <w:r w:rsidRPr="0073643E">
              <w:rPr>
                <w:lang w:val="ru-RU"/>
              </w:rPr>
              <w:t>С. 158–161.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lastRenderedPageBreak/>
              <w:t>28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ru-RU"/>
              </w:rPr>
            </w:pPr>
            <w:proofErr w:type="spellStart"/>
            <w:r w:rsidRPr="0073643E">
              <w:t>Метафизические</w:t>
            </w:r>
            <w:proofErr w:type="spellEnd"/>
            <w:r w:rsidRPr="0073643E">
              <w:t xml:space="preserve"> и пост-</w:t>
            </w:r>
            <w:proofErr w:type="spellStart"/>
            <w:r w:rsidRPr="0073643E">
              <w:t>метафизические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аспекты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рассмотрения</w:t>
            </w:r>
            <w:proofErr w:type="spellEnd"/>
            <w:r w:rsidRPr="0073643E">
              <w:t xml:space="preserve"> добра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9F01E0" w:rsidRDefault="009F01E0" w:rsidP="009F01E0">
            <w:pPr>
              <w:rPr>
                <w:lang w:val="ru-RU"/>
              </w:rPr>
            </w:pPr>
            <w:proofErr w:type="spellStart"/>
            <w:r w:rsidRPr="0073643E">
              <w:t>Этносоциум</w:t>
            </w:r>
            <w:proofErr w:type="spellEnd"/>
            <w:r w:rsidRPr="0073643E">
              <w:t xml:space="preserve"> и </w:t>
            </w:r>
            <w:proofErr w:type="spellStart"/>
            <w:r w:rsidRPr="0073643E">
              <w:t>межнациональная</w:t>
            </w:r>
            <w:proofErr w:type="spellEnd"/>
            <w:r w:rsidRPr="0073643E">
              <w:t xml:space="preserve"> культура. № 4 (70). – М.: </w:t>
            </w:r>
            <w:proofErr w:type="spellStart"/>
            <w:r w:rsidRPr="0073643E">
              <w:t>Этносоциум</w:t>
            </w:r>
            <w:proofErr w:type="spellEnd"/>
            <w:r w:rsidRPr="0073643E">
              <w:t xml:space="preserve">, 2014. 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>С. 162–168.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29</w:t>
            </w:r>
          </w:p>
        </w:tc>
        <w:tc>
          <w:tcPr>
            <w:tcW w:w="3220" w:type="dxa"/>
            <w:shd w:val="clear" w:color="auto" w:fill="auto"/>
          </w:tcPr>
          <w:p w:rsidR="009F01E0" w:rsidRPr="001168DB" w:rsidRDefault="009F01E0" w:rsidP="009F01E0">
            <w:r w:rsidRPr="001168DB">
              <w:t>Прозорість зл</w:t>
            </w:r>
            <w:r>
              <w:t>а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Default="009F01E0" w:rsidP="009F01E0">
            <w:r w:rsidRPr="001168DB">
              <w:t xml:space="preserve">Дні науки філософського факультету – 2015. </w:t>
            </w:r>
            <w:proofErr w:type="spellStart"/>
            <w:r w:rsidRPr="001168DB">
              <w:t>Міжн</w:t>
            </w:r>
            <w:proofErr w:type="spellEnd"/>
            <w:r w:rsidRPr="001168DB">
              <w:t xml:space="preserve">. наук. </w:t>
            </w:r>
            <w:proofErr w:type="spellStart"/>
            <w:r w:rsidRPr="001168DB">
              <w:t>конф</w:t>
            </w:r>
            <w:proofErr w:type="spellEnd"/>
            <w:r w:rsidRPr="001168DB">
              <w:t xml:space="preserve">. Матеріали доповідей та виступів. Ч. 5. – КНУ, 2015. – </w:t>
            </w:r>
          </w:p>
        </w:tc>
        <w:tc>
          <w:tcPr>
            <w:tcW w:w="1455" w:type="dxa"/>
            <w:shd w:val="clear" w:color="auto" w:fill="auto"/>
          </w:tcPr>
          <w:p w:rsidR="009F01E0" w:rsidRPr="001168DB" w:rsidRDefault="009F01E0" w:rsidP="009F01E0">
            <w:r w:rsidRPr="001168DB">
              <w:t>С. 28-31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30</w:t>
            </w:r>
          </w:p>
        </w:tc>
        <w:tc>
          <w:tcPr>
            <w:tcW w:w="3220" w:type="dxa"/>
            <w:shd w:val="clear" w:color="auto" w:fill="auto"/>
          </w:tcPr>
          <w:p w:rsidR="009F01E0" w:rsidRPr="0073643E" w:rsidRDefault="009F01E0" w:rsidP="009F01E0">
            <w:proofErr w:type="spellStart"/>
            <w:r w:rsidRPr="001168DB">
              <w:t>Интеллигенция</w:t>
            </w:r>
            <w:proofErr w:type="spellEnd"/>
            <w:r w:rsidRPr="001168DB">
              <w:t xml:space="preserve">, </w:t>
            </w:r>
            <w:proofErr w:type="spellStart"/>
            <w:r w:rsidRPr="001168DB">
              <w:t>историческое</w:t>
            </w:r>
            <w:proofErr w:type="spellEnd"/>
            <w:r>
              <w:t xml:space="preserve"> </w:t>
            </w:r>
            <w:proofErr w:type="spellStart"/>
            <w:r>
              <w:t>мышление</w:t>
            </w:r>
            <w:proofErr w:type="spellEnd"/>
            <w:r>
              <w:t xml:space="preserve"> и </w:t>
            </w:r>
            <w:proofErr w:type="spellStart"/>
            <w:r>
              <w:t>бегство</w:t>
            </w:r>
            <w:proofErr w:type="spellEnd"/>
            <w:r>
              <w:t xml:space="preserve"> от </w:t>
            </w:r>
            <w:proofErr w:type="spellStart"/>
            <w:r>
              <w:t>Ничто</w:t>
            </w:r>
            <w:proofErr w:type="spellEnd"/>
            <w:r w:rsidRPr="001168DB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r>
              <w:t>Феномен</w:t>
            </w:r>
            <w:r w:rsidRPr="001168DB">
              <w:t xml:space="preserve"> української інтелігенції в контексті глобальних трансформацій. Матеріали Всеукраїнської науково-практичної конференції. Красноармійськ, 2016. 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r w:rsidRPr="001168DB">
              <w:t>С. 189-193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31</w:t>
            </w:r>
          </w:p>
        </w:tc>
        <w:tc>
          <w:tcPr>
            <w:tcW w:w="3220" w:type="dxa"/>
            <w:shd w:val="clear" w:color="auto" w:fill="auto"/>
          </w:tcPr>
          <w:p w:rsidR="009F01E0" w:rsidRPr="0073643E" w:rsidRDefault="009F01E0" w:rsidP="009F01E0">
            <w:r w:rsidRPr="001168DB">
              <w:t xml:space="preserve">Зло </w:t>
            </w:r>
            <w:proofErr w:type="spellStart"/>
            <w:r w:rsidRPr="001168DB">
              <w:t>как</w:t>
            </w:r>
            <w:proofErr w:type="spellEnd"/>
            <w:r w:rsidRPr="001168DB">
              <w:t xml:space="preserve"> проблема </w:t>
            </w:r>
            <w:proofErr w:type="spellStart"/>
            <w:r w:rsidRPr="001168DB">
              <w:t>экзистенциальной</w:t>
            </w:r>
            <w:proofErr w:type="spellEnd"/>
            <w:r w:rsidRPr="001168DB">
              <w:t xml:space="preserve"> </w:t>
            </w:r>
            <w:proofErr w:type="spellStart"/>
            <w:r w:rsidRPr="001168DB">
              <w:t>усталости</w:t>
            </w:r>
            <w:proofErr w:type="spellEnd"/>
            <w:r w:rsidRPr="001168DB">
              <w:t xml:space="preserve"> </w:t>
            </w:r>
            <w:proofErr w:type="spellStart"/>
            <w:r w:rsidRPr="001168DB">
              <w:t>самости</w:t>
            </w:r>
            <w:proofErr w:type="spellEnd"/>
            <w:r w:rsidRPr="001168DB">
              <w:t xml:space="preserve">: </w:t>
            </w:r>
            <w:proofErr w:type="spellStart"/>
            <w:r w:rsidRPr="001168DB">
              <w:t>этико-богословские</w:t>
            </w:r>
            <w:proofErr w:type="spellEnd"/>
            <w:r w:rsidRPr="001168DB">
              <w:t xml:space="preserve"> </w:t>
            </w:r>
            <w:proofErr w:type="spellStart"/>
            <w:r w:rsidRPr="001168DB">
              <w:t>аспекты</w:t>
            </w:r>
            <w:proofErr w:type="spellEnd"/>
            <w:r w:rsidRPr="001168DB">
              <w:t xml:space="preserve">.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r w:rsidRPr="001168DB">
              <w:t xml:space="preserve">Дні науки філософського факультету – 2016. Матеріали доповідей та виступів. Частина 5. – КНУ, 2016. 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r w:rsidRPr="001168DB">
              <w:t>С. 39-42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32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r w:rsidRPr="0073643E">
              <w:t>Подив, вдячність, благоговіння: моральні та онтологічні вимір</w:t>
            </w:r>
            <w:r>
              <w:t>и.</w:t>
            </w:r>
            <w:r w:rsidRPr="0073643E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r w:rsidRPr="0073643E">
              <w:t>Вісник Київського національного торговельно-економічно</w:t>
            </w:r>
            <w:r>
              <w:t xml:space="preserve">го університету №2 (106), 2016 </w:t>
            </w:r>
            <w:r w:rsidRPr="0073643E">
              <w:t xml:space="preserve"> 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>С. 75-86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33</w:t>
            </w:r>
          </w:p>
        </w:tc>
        <w:tc>
          <w:tcPr>
            <w:tcW w:w="3220" w:type="dxa"/>
            <w:shd w:val="clear" w:color="auto" w:fill="auto"/>
          </w:tcPr>
          <w:p w:rsidR="009F01E0" w:rsidRPr="00B5384A" w:rsidRDefault="009F01E0" w:rsidP="009F01E0">
            <w:pPr>
              <w:jc w:val="both"/>
            </w:pPr>
            <w:r>
              <w:t xml:space="preserve">Деякі моральні особливості </w:t>
            </w:r>
            <w:proofErr w:type="spellStart"/>
            <w:r>
              <w:t>домодерного</w:t>
            </w:r>
            <w:proofErr w:type="spellEnd"/>
            <w:r>
              <w:t xml:space="preserve"> світосприйняття. </w:t>
            </w:r>
          </w:p>
          <w:p w:rsidR="009F01E0" w:rsidRPr="00B5384A" w:rsidRDefault="009F01E0" w:rsidP="009F01E0">
            <w:pPr>
              <w:jc w:val="both"/>
            </w:pPr>
          </w:p>
          <w:p w:rsidR="009F01E0" w:rsidRPr="005B7D3A" w:rsidRDefault="009F01E0" w:rsidP="009F01E0">
            <w:pPr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>
              <w:t xml:space="preserve">Вісник Прикарпатського університету. Філософські та психологічні науки. </w:t>
            </w:r>
            <w:proofErr w:type="spellStart"/>
            <w:r>
              <w:t>Вип</w:t>
            </w:r>
            <w:proofErr w:type="spellEnd"/>
            <w:r>
              <w:t>. 20., Івано-Франківськ, 2016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>
              <w:t>С. 16-22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Pr="005B7D3A" w:rsidRDefault="009F01E0" w:rsidP="009F01E0">
            <w:r>
              <w:t>34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r>
              <w:t>Духовно-метафізичне підґрунтя етичного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У друці</w:t>
            </w:r>
          </w:p>
        </w:tc>
        <w:tc>
          <w:tcPr>
            <w:tcW w:w="2089" w:type="dxa"/>
            <w:shd w:val="clear" w:color="auto" w:fill="auto"/>
          </w:tcPr>
          <w:p w:rsidR="009F01E0" w:rsidRPr="00A43DFE" w:rsidRDefault="009F01E0" w:rsidP="009F01E0">
            <w:r>
              <w:t xml:space="preserve">Дні науки філософського факультету КНУ – 2017. Міжнародна </w:t>
            </w:r>
            <w:r>
              <w:lastRenderedPageBreak/>
              <w:t>наукова конференція. Матеріали доповідей та виступів.</w:t>
            </w:r>
          </w:p>
        </w:tc>
        <w:tc>
          <w:tcPr>
            <w:tcW w:w="1455" w:type="dxa"/>
            <w:shd w:val="clear" w:color="auto" w:fill="auto"/>
          </w:tcPr>
          <w:p w:rsidR="009F01E0" w:rsidRPr="00A43DFE" w:rsidRDefault="009F01E0" w:rsidP="009F01E0">
            <w:r>
              <w:lastRenderedPageBreak/>
              <w:t>С.30-33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C01787" w:rsidRPr="005B7D3A" w:rsidTr="002667F3">
        <w:tc>
          <w:tcPr>
            <w:tcW w:w="562" w:type="dxa"/>
            <w:shd w:val="clear" w:color="auto" w:fill="auto"/>
          </w:tcPr>
          <w:p w:rsidR="00C01787" w:rsidRDefault="00C01787" w:rsidP="00C01787">
            <w:r>
              <w:t>35</w:t>
            </w:r>
          </w:p>
        </w:tc>
        <w:tc>
          <w:tcPr>
            <w:tcW w:w="3220" w:type="dxa"/>
            <w:shd w:val="clear" w:color="auto" w:fill="auto"/>
          </w:tcPr>
          <w:p w:rsidR="00C01787" w:rsidRPr="00C01787" w:rsidRDefault="00C01787" w:rsidP="00C01787">
            <w:pPr>
              <w:spacing w:line="280" w:lineRule="exact"/>
              <w:jc w:val="center"/>
            </w:pPr>
            <w:r w:rsidRPr="00C01787">
              <w:t>Ностальгія як феномен культури</w:t>
            </w:r>
          </w:p>
        </w:tc>
        <w:tc>
          <w:tcPr>
            <w:tcW w:w="1033" w:type="dxa"/>
            <w:shd w:val="clear" w:color="auto" w:fill="auto"/>
          </w:tcPr>
          <w:p w:rsidR="00C01787" w:rsidRPr="00C01787" w:rsidRDefault="00C01787" w:rsidP="00C01787">
            <w:pPr>
              <w:spacing w:after="160" w:line="259" w:lineRule="auto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C01787" w:rsidRPr="00C01787" w:rsidRDefault="00C01787" w:rsidP="00C01787">
            <w:pPr>
              <w:spacing w:after="160" w:line="259" w:lineRule="auto"/>
            </w:pPr>
            <w:r w:rsidRPr="00C01787">
              <w:t>Українські культурологічні студії – 2018,  № 1,  С. 65-70</w:t>
            </w:r>
          </w:p>
          <w:p w:rsidR="00C01787" w:rsidRPr="00C01787" w:rsidRDefault="00C01787" w:rsidP="00C01787"/>
        </w:tc>
        <w:tc>
          <w:tcPr>
            <w:tcW w:w="1455" w:type="dxa"/>
            <w:shd w:val="clear" w:color="auto" w:fill="auto"/>
          </w:tcPr>
          <w:p w:rsidR="00C01787" w:rsidRDefault="00C01787" w:rsidP="00C01787">
            <w:pPr>
              <w:jc w:val="center"/>
            </w:pPr>
            <w:r>
              <w:t>7 с.</w:t>
            </w:r>
            <w:bookmarkStart w:id="0" w:name="_GoBack"/>
            <w:bookmarkEnd w:id="0"/>
          </w:p>
        </w:tc>
        <w:tc>
          <w:tcPr>
            <w:tcW w:w="1496" w:type="dxa"/>
            <w:shd w:val="clear" w:color="auto" w:fill="auto"/>
          </w:tcPr>
          <w:p w:rsidR="00C01787" w:rsidRPr="005B7D3A" w:rsidRDefault="00C01787" w:rsidP="00C01787"/>
        </w:tc>
      </w:tr>
    </w:tbl>
    <w:p w:rsidR="00DA3C5D" w:rsidRDefault="00DA3C5D"/>
    <w:sectPr w:rsidR="00DA3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E6"/>
    <w:rsid w:val="000A32ED"/>
    <w:rsid w:val="001523E6"/>
    <w:rsid w:val="002667F3"/>
    <w:rsid w:val="002A40E5"/>
    <w:rsid w:val="005B71B4"/>
    <w:rsid w:val="009A40DE"/>
    <w:rsid w:val="009F01E0"/>
    <w:rsid w:val="00C01787"/>
    <w:rsid w:val="00C562A1"/>
    <w:rsid w:val="00D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3666-2153-4D2D-9733-583F6333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1 Знак Знак Знак Знак Знак Знак Знак Знак Знак Знак Знак Знак Знак Знак Знак Знак Знак Знак Знак Знак1 Знак Знак Знак Знак"/>
    <w:basedOn w:val="a"/>
    <w:rsid w:val="00C0178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4218</Words>
  <Characters>2405</Characters>
  <Application>Microsoft Office Word</Application>
  <DocSecurity>0</DocSecurity>
  <Lines>20</Lines>
  <Paragraphs>13</Paragraphs>
  <ScaleCrop>false</ScaleCrop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</dc:creator>
  <cp:keywords/>
  <dc:description/>
  <cp:lastModifiedBy>Vitalii</cp:lastModifiedBy>
  <cp:revision>4</cp:revision>
  <dcterms:created xsi:type="dcterms:W3CDTF">2017-02-12T11:03:00Z</dcterms:created>
  <dcterms:modified xsi:type="dcterms:W3CDTF">2019-02-06T20:23:00Z</dcterms:modified>
</cp:coreProperties>
</file>