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4437" w14:textId="77777777" w:rsidR="00B90B39" w:rsidRDefault="00B90B39" w:rsidP="00D93172">
      <w:pPr>
        <w:pStyle w:val="a4"/>
        <w:jc w:val="center"/>
      </w:pPr>
      <w:bookmarkStart w:id="0" w:name="_GoBack"/>
      <w:bookmarkEnd w:id="0"/>
      <w:r>
        <w:t>СПИСОК</w:t>
      </w:r>
    </w:p>
    <w:p w14:paraId="0601CB60" w14:textId="77777777" w:rsidR="00B90B39" w:rsidRDefault="00B90B39" w:rsidP="00D93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наукових та навчально-методичних праць</w:t>
      </w:r>
    </w:p>
    <w:p w14:paraId="0DE3C9BE" w14:textId="77777777" w:rsidR="00B90B39" w:rsidRDefault="00B90B39" w:rsidP="00D93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доцента, Радченко Світлани Григорівни</w:t>
      </w:r>
    </w:p>
    <w:p w14:paraId="76BF2369" w14:textId="1A2D5B3D" w:rsidR="00B90B39" w:rsidRDefault="00B90B39" w:rsidP="00D93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2009-20</w:t>
      </w:r>
      <w:r w:rsidR="00CF77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рр.</w:t>
      </w:r>
    </w:p>
    <w:p w14:paraId="1DBE657D" w14:textId="77777777" w:rsidR="00B90B39" w:rsidRDefault="00B90B39" w:rsidP="00D9317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81"/>
        <w:gridCol w:w="1491"/>
        <w:gridCol w:w="2810"/>
        <w:gridCol w:w="2161"/>
        <w:gridCol w:w="2304"/>
      </w:tblGrid>
      <w:tr w:rsidR="00B90B39" w14:paraId="30187063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2715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00CB8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E29B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 роботи</w:t>
            </w:r>
          </w:p>
          <w:p w14:paraId="35364680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6F71" w14:textId="1F7C3F64" w:rsidR="00B90B39" w:rsidRPr="0042521C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Вихідні дані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452D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сторінок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A464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</w:tr>
      <w:tr w:rsidR="00B90B39" w14:paraId="14DBF2A6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5A8F" w14:textId="77777777" w:rsidR="00B90B39" w:rsidRDefault="00B90B39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FC8F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E744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1C81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63FE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ED06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90B39" w14:paraId="76EAC4C0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7A55" w14:textId="77777777" w:rsidR="00B90B39" w:rsidRDefault="00B90B39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F947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Діловий етикет</w:t>
            </w:r>
          </w:p>
          <w:p w14:paraId="715CEFEF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та робоча 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D872F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C428" w14:textId="77777777" w:rsidR="00B90B39" w:rsidRDefault="00B9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2009.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0135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1D74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B39" w14:paraId="60257D30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033F" w14:textId="77777777" w:rsidR="00B90B39" w:rsidRDefault="00B90B39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475B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Діловий етикет</w:t>
            </w:r>
          </w:p>
          <w:p w14:paraId="27A61BC4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0067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2CDC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2009.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CBA9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0722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21C" w14:paraId="35B4CB58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0FE" w14:textId="7F51F2E5" w:rsidR="0042521C" w:rsidRPr="00031136" w:rsidRDefault="0003113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50FA" w14:textId="1CE88B51" w:rsidR="0042521C" w:rsidRDefault="0003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Підвищення якості етичної свідомості у підготовці майбутніх підприємців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2BFC" w14:textId="3FA1A057" w:rsidR="0042521C" w:rsidRDefault="0003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3FFB" w14:textId="2CB074A5" w:rsidR="0042521C" w:rsidRPr="00DF1459" w:rsidRDefault="00DF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достижения в науке и образовании: матер.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науч.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Тель-Авив (Израиль) 16-23 сент</w:t>
            </w:r>
            <w:r w:rsidR="00EE4AAF">
              <w:rPr>
                <w:rFonts w:ascii="Times New Roman" w:hAnsi="Times New Roman"/>
                <w:sz w:val="24"/>
                <w:szCs w:val="24"/>
                <w:lang w:val="ru-RU"/>
              </w:rPr>
              <w:t>. 2009 г.). – Хмельницкий: ХНУ, 2009. – 177-180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6D6D" w14:textId="186E2285" w:rsidR="0042521C" w:rsidRPr="00EE4AAF" w:rsidRDefault="00EE4AAF" w:rsidP="00EE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85B" w14:textId="77777777" w:rsidR="0042521C" w:rsidRDefault="00425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B39" w14:paraId="7F9AE82E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927A" w14:textId="5712C025" w:rsidR="00B90B39" w:rsidRDefault="00EE4AA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90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0558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Етика бізнесу</w:t>
            </w:r>
          </w:p>
          <w:p w14:paraId="7C19F58E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та робоча 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3AB5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D771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2009.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F1E7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FB78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90B39" w14:paraId="5889CF83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38C0" w14:textId="207995A0" w:rsidR="00B90B39" w:rsidRDefault="00EE4AA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90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0A53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Етика бізнесу </w:t>
            </w:r>
          </w:p>
          <w:p w14:paraId="6FC8CD45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B5F9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CC621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2009.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D46E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3DC6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90B39" w14:paraId="02CA0358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B4B9" w14:textId="584AE838" w:rsidR="00B90B39" w:rsidRDefault="00EE4AA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90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F8C4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Етика бізнесу </w:t>
            </w:r>
          </w:p>
          <w:p w14:paraId="0B0B760F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 для самостійної роботи.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E4DB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835E" w14:textId="77777777" w:rsidR="00B90B39" w:rsidRDefault="00B9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2009.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96E0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CE2B" w14:textId="77777777" w:rsidR="00B90B39" w:rsidRDefault="00B9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E4AAF" w14:paraId="0F80EACC" w14:textId="77777777" w:rsidTr="00C21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C0C" w14:textId="505F9306" w:rsidR="00EE4AAF" w:rsidRPr="00EE4AAF" w:rsidRDefault="00EE4AA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217F" w14:textId="08C05011" w:rsidR="00EE4AAF" w:rsidRPr="00EE4AAF" w:rsidRDefault="00EE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гра як імітаційний метод навчання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442" w14:textId="01094799" w:rsidR="00EE4AAF" w:rsidRDefault="00EE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E0FC" w14:textId="0122348F" w:rsidR="00EE4AAF" w:rsidRDefault="00BB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Інноваційний розвиток вищої освіти: матер.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(Київ, 10-11 берез.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 р.). – К.: КНТЕУ, 2010. – 1-4 с</w:t>
            </w:r>
            <w:r w:rsidR="008E5FB0">
              <w:rPr>
                <w:rFonts w:ascii="Times New Roman" w:hAnsi="Times New Roman"/>
                <w:sz w:val="24"/>
                <w:szCs w:val="24"/>
              </w:rPr>
              <w:t>.</w:t>
            </w:r>
            <w:r w:rsidR="00697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AE0" w14:textId="1846FC23" w:rsidR="00EE4AAF" w:rsidRDefault="0069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F970" w14:textId="2F35B2B2" w:rsidR="00EE4AAF" w:rsidRDefault="0069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214BF" w14:paraId="79AD2EEF" w14:textId="77777777" w:rsidTr="00AD2391">
        <w:trPr>
          <w:trHeight w:val="13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FEB" w14:textId="180D6E69" w:rsidR="00C214BF" w:rsidRDefault="00AD2391" w:rsidP="00C214B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8FA5" w14:textId="2BF1F973" w:rsidR="00C214BF" w:rsidRDefault="00C214BF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Корпоративна культура як засіб інкорпорування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партисипативних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методів управління.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A366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86ED" w14:textId="49589190" w:rsidR="00C214BF" w:rsidRDefault="00C214BF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Корпоративна культура організації ХХІ ст.: матер.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Краматорск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18-19 трав. 2011.). – Краматорськ, 2011. – 42-49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0A24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CAF7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BF" w14:paraId="5963A711" w14:textId="77777777" w:rsidTr="00AD2391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726D" w14:textId="06A9B33E" w:rsidR="00AD2391" w:rsidRDefault="00AD2391" w:rsidP="00E46C75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86CC7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Іміджологія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161FC6F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та робоча програма.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2F20" w14:textId="77777777" w:rsidR="00C214BF" w:rsidRDefault="00C214BF" w:rsidP="00E4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C1C1" w14:textId="77777777" w:rsidR="00C214BF" w:rsidRDefault="00C214BF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EEDD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7C0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BF" w14:paraId="5C1944E4" w14:textId="77777777" w:rsidTr="00AD2391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A9B" w14:textId="0CB42AED" w:rsidR="00C214BF" w:rsidRDefault="00AD2391" w:rsidP="00C214B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8793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Іміджологія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D7CF06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CAA2" w14:textId="77777777" w:rsidR="00C214BF" w:rsidRDefault="00C214BF" w:rsidP="00E4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7E32" w14:textId="77777777" w:rsidR="00C214BF" w:rsidRDefault="00C214BF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D19BC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0569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BF" w14:paraId="4D68BAE5" w14:textId="77777777" w:rsidTr="00AD2391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BE10" w14:textId="76DF89FB" w:rsidR="00C214BF" w:rsidRDefault="00AD2391" w:rsidP="00C214B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407C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  <w:p w14:paraId="50329243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1FD8A" w14:textId="77777777" w:rsidR="00C214BF" w:rsidRDefault="00C214BF" w:rsidP="00E4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71E0" w14:textId="77777777" w:rsidR="00C214BF" w:rsidRDefault="00C214BF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КНТЕУ, 2013.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5093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0C11" w14:textId="25CF3503" w:rsidR="00C214BF" w:rsidRDefault="003B1A61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214BF" w14:paraId="6752381D" w14:textId="77777777" w:rsidTr="00AD2391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1E3" w14:textId="49840741" w:rsidR="00C214BF" w:rsidRDefault="00AD2391" w:rsidP="00C214B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633E" w14:textId="04D1273F" w:rsidR="00C214BF" w:rsidRDefault="00C214BF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 культура компанії: світовий досвід та українські реалії.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434D" w14:textId="77777777" w:rsidR="00C214BF" w:rsidRDefault="00C214BF" w:rsidP="00E46C75">
            <w:pPr>
              <w:pStyle w:val="a3"/>
              <w:ind w:left="0"/>
              <w:jc w:val="center"/>
            </w:pPr>
            <w:r>
              <w:t>друк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5AB86" w14:textId="17E3FE9F" w:rsidR="00C214BF" w:rsidRDefault="00C214BF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Корпоративна культура організації ХХІ ст.: матер.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Краматорск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18-19 трав. 2013.) Режим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електронний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299D" w14:textId="20ABD089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68A4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BF" w14:paraId="18DEE56B" w14:textId="77777777" w:rsidTr="00AD2391">
        <w:trPr>
          <w:trHeight w:val="4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96E3" w14:textId="38CDBF96" w:rsidR="00C214BF" w:rsidRDefault="00AD2391" w:rsidP="00C214B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60F4" w14:textId="77777777" w:rsidR="00C214BF" w:rsidRDefault="00C214BF" w:rsidP="00C21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Етика бізнесу (Навчальний посібник).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25FE" w14:textId="09120772" w:rsidR="00C214BF" w:rsidRDefault="00C214BF" w:rsidP="00E46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4156" w14:textId="77777777" w:rsidR="00C214BF" w:rsidRDefault="00C214BF" w:rsidP="00C21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: КНТЕУ, 2014 р. ‒ 389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65B3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541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BF" w14:paraId="40C5C4DD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19D" w14:textId="36F1FE2C" w:rsidR="00C214BF" w:rsidRDefault="00AD2391" w:rsidP="00C214B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E7E1" w14:textId="2F2308AF" w:rsidR="00C214BF" w:rsidRDefault="00C214BF" w:rsidP="00C214B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Етика бізнесу. Програма та робоча програма (для магістрів)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8665" w14:textId="0878FE34" w:rsidR="00C214BF" w:rsidRDefault="00C214BF" w:rsidP="00E46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9A7E" w14:textId="7FE874E2" w:rsidR="00C214BF" w:rsidRDefault="00595259" w:rsidP="00C21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2014 р. – 22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0C2" w14:textId="07039E78" w:rsidR="00C214BF" w:rsidRDefault="00595259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550E" w14:textId="77777777" w:rsidR="00C214BF" w:rsidRDefault="00C214BF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61" w14:paraId="639E2E63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A635" w14:textId="1FDCCA1B" w:rsidR="003B1A61" w:rsidRDefault="00AD2391" w:rsidP="00C214BF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8EB" w14:textId="18239BD2" w:rsidR="003B1A61" w:rsidRDefault="003B1A61" w:rsidP="00C214B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Етика бізнесу. ОКЛ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328C" w14:textId="58C5A7D5" w:rsidR="003B1A61" w:rsidRDefault="003B1A61" w:rsidP="00C2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0105" w14:textId="743F0A7E" w:rsidR="003B1A61" w:rsidRDefault="003B1A61" w:rsidP="00C21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2014. – 68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1514" w14:textId="76198AA2" w:rsidR="003B1A61" w:rsidRDefault="003B1A61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833" w14:textId="77777777" w:rsidR="003B1A61" w:rsidRDefault="003B1A61" w:rsidP="00C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61" w14:paraId="37436FFE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CDCF" w14:textId="2B341A77" w:rsidR="003B1A61" w:rsidRDefault="00AD2391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46C7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68E6" w14:textId="256F00F8" w:rsidR="003B1A61" w:rsidRDefault="003B1A61" w:rsidP="003B1A6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Риторика. Програма та робоча 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C34" w14:textId="5CAC70FE" w:rsidR="003B1A61" w:rsidRDefault="003B1A61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2020" w14:textId="2047DF92" w:rsidR="003B1A61" w:rsidRDefault="003B1A61" w:rsidP="003B1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КНТЕУ, 2014. – </w:t>
            </w:r>
            <w:r w:rsidR="00951D8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4192" w14:textId="65400C04" w:rsidR="003B1A61" w:rsidRDefault="00951D8B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3EA2" w14:textId="60D94083" w:rsidR="003B1A61" w:rsidRDefault="00951D8B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Ю.І.</w:t>
            </w:r>
          </w:p>
        </w:tc>
      </w:tr>
      <w:tr w:rsidR="00951D8B" w14:paraId="0EDB91CE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87BC" w14:textId="4952A35A" w:rsidR="00951D8B" w:rsidRDefault="00AD2391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1807" w14:textId="2D121661" w:rsidR="00951D8B" w:rsidRDefault="00951D8B" w:rsidP="003B1A6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Діловий етикет. Програма та робоча 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B17D" w14:textId="3C7BA1BA" w:rsidR="00951D8B" w:rsidRDefault="00D85255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1D8B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E64B" w14:textId="01C91A44" w:rsidR="00951D8B" w:rsidRDefault="00951D8B" w:rsidP="003B1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2015. – 18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BF1" w14:textId="1718315F" w:rsidR="00951D8B" w:rsidRDefault="00951D8B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C738" w14:textId="77777777" w:rsidR="00951D8B" w:rsidRDefault="00951D8B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61" w14:paraId="309B969F" w14:textId="77777777" w:rsidTr="00AD2391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F571" w14:textId="0FAF3B6D" w:rsidR="003B1A61" w:rsidRDefault="00AD2391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B30A" w14:textId="77777777" w:rsidR="003B1A61" w:rsidRDefault="003B1A61" w:rsidP="003B1A6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Корпоративна соціальна відповідальність як продукт глобалізації в аспекті легітимізації бізнесу у суспільстві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48F1" w14:textId="4AF14236" w:rsidR="003B1A61" w:rsidRDefault="00D85255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1A6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3C3D" w14:textId="77777777" w:rsidR="003B1A61" w:rsidRDefault="003B1A61" w:rsidP="003B1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Глобалізаційні виклики розвитку національних економік (Киів,19-20 жовтня 2016 р.) у 3-т.-Т. III. – Київ :  КНТЕУ, 2016.- 1122-1134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BF37" w14:textId="77777777" w:rsidR="003B1A61" w:rsidRDefault="003B1A6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464C" w14:textId="77777777" w:rsidR="003B1A61" w:rsidRDefault="003B1A6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45A" w14:paraId="002DB9E6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E86" w14:textId="78761A9D" w:rsidR="00BA345A" w:rsidRDefault="00E46C75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D23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379" w14:textId="6C919167" w:rsidR="00BA345A" w:rsidRDefault="00BA345A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Етика бізнесу.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Програма та робоча 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D05" w14:textId="2420223E" w:rsidR="00BA345A" w:rsidRDefault="00BA345A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085" w14:textId="76351CCC" w:rsidR="00BA345A" w:rsidRDefault="00BA345A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2016. – 23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30C7" w14:textId="5931A93E" w:rsidR="00BA345A" w:rsidRDefault="00BA345A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208D" w14:textId="77777777" w:rsidR="00BA345A" w:rsidRDefault="00BA345A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61" w14:paraId="0217F239" w14:textId="77777777" w:rsidTr="00AD2391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1067" w14:textId="0E969364" w:rsidR="003B1A61" w:rsidRDefault="00AD2391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C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1390" w14:textId="77777777" w:rsidR="003B1A61" w:rsidRDefault="003B1A61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Етичні ідеали моральної свідомості майбутніх менеджерів, підприємців як фактор професіоналізму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547B" w14:textId="20208969" w:rsidR="003B1A61" w:rsidRDefault="00D85255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1A6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AC01" w14:textId="77777777" w:rsidR="003B1A61" w:rsidRDefault="003B1A61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Економіка, наука, освіта: інтеграція та синергія: матер. </w:t>
            </w:r>
            <w:proofErr w:type="spellStart"/>
            <w:r>
              <w:rPr>
                <w:color w:val="000000"/>
                <w:sz w:val="24"/>
                <w:szCs w:val="24"/>
              </w:rPr>
              <w:t>міжнар</w:t>
            </w:r>
            <w:proofErr w:type="spellEnd"/>
            <w:r>
              <w:rPr>
                <w:color w:val="000000"/>
                <w:sz w:val="24"/>
                <w:szCs w:val="24"/>
              </w:rPr>
              <w:t>. наук.-</w:t>
            </w:r>
            <w:proofErr w:type="spellStart"/>
            <w:r>
              <w:rPr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конф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(Братислава,18-21 січня 2016 р.) у 3-х том.-Т.3.-Киів: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color w:val="000000"/>
                <w:sz w:val="24"/>
                <w:szCs w:val="24"/>
              </w:rPr>
              <w:t>. літер., 2016.-129 с., с.40-41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7A7B" w14:textId="77777777" w:rsidR="003B1A61" w:rsidRDefault="003B1A6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B89" w14:textId="77777777" w:rsidR="003B1A61" w:rsidRDefault="003B1A6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61" w14:paraId="0892694C" w14:textId="77777777" w:rsidTr="00AD2391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141A" w14:textId="5DE03864" w:rsidR="003B1A61" w:rsidRDefault="00AD2391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C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0768" w14:textId="71D570E3" w:rsidR="003B1A61" w:rsidRDefault="00181B43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Дипломатичний протокол та етикет.</w:t>
            </w:r>
            <w:r w:rsidR="003B1A61">
              <w:rPr>
                <w:color w:val="000000"/>
                <w:sz w:val="24"/>
                <w:szCs w:val="24"/>
              </w:rPr>
              <w:t xml:space="preserve"> Програма та робоча програма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3B1A61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>магістрів)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0928" w14:textId="770C8F81" w:rsidR="003B1A61" w:rsidRDefault="00D85255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1A6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1E6C" w14:textId="6E782D7F" w:rsidR="003B1A61" w:rsidRDefault="00181B43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2016. – 20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D55F" w14:textId="3EC640D5" w:rsidR="003B1A61" w:rsidRDefault="00181B43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89EF" w14:textId="77777777" w:rsidR="003B1A61" w:rsidRDefault="003B1A6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DC" w14:paraId="2B3FE7D1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C9F3" w14:textId="1FE7304D" w:rsidR="00443CDC" w:rsidRDefault="00AD2391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C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57CD" w14:textId="0FFC56EB" w:rsidR="00443CDC" w:rsidRDefault="00D85255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Дипломатичний протокол та етикет. ОКЛ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5339" w14:textId="622CAB6A" w:rsidR="00443CDC" w:rsidRDefault="00D85255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A65F" w14:textId="44135513" w:rsidR="00443CDC" w:rsidRDefault="00D85255" w:rsidP="003B1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2017. – 68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D4E" w14:textId="055A6360" w:rsidR="00443CDC" w:rsidRDefault="00D85255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6E86" w14:textId="77777777" w:rsidR="00443CDC" w:rsidRDefault="00443CDC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5" w14:paraId="4A525603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F375" w14:textId="1692EA97" w:rsidR="00D85255" w:rsidRDefault="00AD2391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C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9F4E" w14:textId="451DFDC7" w:rsidR="00D85255" w:rsidRDefault="00D85255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Можливості СМАРТ-технологій для розвитку професійної індивідуальності студента ВНЗ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37F9" w14:textId="6F703538" w:rsidR="00D85255" w:rsidRDefault="00D85255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0D9E" w14:textId="15CD4537" w:rsidR="00D85255" w:rsidRDefault="00D85255" w:rsidP="003B1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Людина, суспільство, держава у філософському дискурсі6 </w:t>
            </w:r>
            <w:proofErr w:type="spellStart"/>
            <w:r>
              <w:rPr>
                <w:sz w:val="24"/>
                <w:szCs w:val="24"/>
              </w:rPr>
              <w:t>матер.Міжнар</w:t>
            </w:r>
            <w:r w:rsidR="006330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наук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пра</w:t>
            </w:r>
            <w:r w:rsidR="00633081">
              <w:rPr>
                <w:sz w:val="24"/>
                <w:szCs w:val="24"/>
              </w:rPr>
              <w:t>кт</w:t>
            </w:r>
            <w:proofErr w:type="spellEnd"/>
            <w:r w:rsidR="00633081">
              <w:rPr>
                <w:sz w:val="24"/>
                <w:szCs w:val="24"/>
              </w:rPr>
              <w:t xml:space="preserve">. </w:t>
            </w:r>
            <w:proofErr w:type="spellStart"/>
            <w:r w:rsidR="00633081">
              <w:rPr>
                <w:sz w:val="24"/>
                <w:szCs w:val="24"/>
              </w:rPr>
              <w:t>конф</w:t>
            </w:r>
            <w:proofErr w:type="spellEnd"/>
            <w:r w:rsidR="00633081">
              <w:rPr>
                <w:sz w:val="24"/>
                <w:szCs w:val="24"/>
              </w:rPr>
              <w:t>. (</w:t>
            </w:r>
            <w:proofErr w:type="spellStart"/>
            <w:r w:rsidR="00633081">
              <w:rPr>
                <w:sz w:val="24"/>
                <w:szCs w:val="24"/>
              </w:rPr>
              <w:t>Київ.ю</w:t>
            </w:r>
            <w:proofErr w:type="spellEnd"/>
            <w:r w:rsidR="00633081">
              <w:rPr>
                <w:sz w:val="24"/>
                <w:szCs w:val="24"/>
              </w:rPr>
              <w:t xml:space="preserve"> 18-19 трав. 2017 р.). – К.: Міленіум, 2017. – 37-38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F25" w14:textId="39487D4A" w:rsidR="00D85255" w:rsidRDefault="0063308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3C18" w14:textId="77777777" w:rsidR="00D85255" w:rsidRDefault="00D85255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81" w14:paraId="1ADBFD47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DF82" w14:textId="7DF5875B" w:rsidR="00633081" w:rsidRDefault="00E46C75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7C7A" w14:textId="364BD0F1" w:rsidR="00633081" w:rsidRDefault="00633081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Дипломатичний та діловий протокол та етикет. Програма та робоча 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56FF" w14:textId="58C8284C" w:rsidR="00633081" w:rsidRDefault="00633081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616" w14:textId="3C8484AD" w:rsidR="00633081" w:rsidRDefault="00633081" w:rsidP="003B1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2018. – 37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E7A" w14:textId="0FC1BC5F" w:rsidR="00633081" w:rsidRDefault="0063308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E8E9" w14:textId="77777777" w:rsidR="00633081" w:rsidRDefault="0063308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61" w14:paraId="613461E3" w14:textId="77777777" w:rsidTr="00E46C75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96B" w14:textId="4D539C0C" w:rsidR="003B1A61" w:rsidRDefault="00E46C75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92A5" w14:textId="77777777" w:rsidR="003B1A61" w:rsidRDefault="003B1A61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мультимедійних технологій у підвищенні ефективності лекційного процесу викладання навчальної дисципліни.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98AF" w14:textId="3FE6DEDD" w:rsidR="003B1A61" w:rsidRDefault="00E46C75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75C20" w14:textId="426E6465" w:rsidR="003B1A61" w:rsidRDefault="003B1A61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Smart</w:t>
            </w:r>
            <w:r>
              <w:rPr>
                <w:color w:val="000000"/>
                <w:sz w:val="24"/>
                <w:szCs w:val="24"/>
              </w:rPr>
              <w:t xml:space="preserve">-освіта та перспективи: матеріали ІІІ Міжнародної наук.-метод. </w:t>
            </w:r>
            <w:proofErr w:type="spellStart"/>
            <w:r>
              <w:rPr>
                <w:color w:val="000000"/>
                <w:sz w:val="24"/>
                <w:szCs w:val="24"/>
              </w:rPr>
              <w:t>конф</w:t>
            </w:r>
            <w:proofErr w:type="spellEnd"/>
            <w:r>
              <w:rPr>
                <w:color w:val="000000"/>
                <w:sz w:val="24"/>
                <w:szCs w:val="24"/>
              </w:rPr>
              <w:t>. (Київ, 7 грудня 2018). – К</w:t>
            </w:r>
            <w:r w:rsidR="00DD3BFB">
              <w:rPr>
                <w:color w:val="000000"/>
                <w:sz w:val="24"/>
                <w:szCs w:val="24"/>
              </w:rPr>
              <w:t>.: КНТЕУ</w:t>
            </w:r>
            <w:r>
              <w:rPr>
                <w:color w:val="000000"/>
                <w:sz w:val="24"/>
                <w:szCs w:val="24"/>
              </w:rPr>
              <w:t>, 2018. – С. 132-235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F657" w14:textId="77777777" w:rsidR="003B1A61" w:rsidRDefault="003B1A6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2B9" w14:textId="77777777" w:rsidR="003B1A61" w:rsidRDefault="003B1A61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45A" w14:paraId="3C2F29E3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5A05" w14:textId="70C2615C" w:rsidR="00BA345A" w:rsidRDefault="00E46C75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1DB9" w14:textId="038F087E" w:rsidR="00BA345A" w:rsidRDefault="00DD3BFB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BA345A">
              <w:rPr>
                <w:color w:val="000000"/>
                <w:sz w:val="24"/>
                <w:szCs w:val="24"/>
              </w:rPr>
              <w:t>фіційні та неофіційні</w:t>
            </w:r>
            <w:r>
              <w:rPr>
                <w:color w:val="000000"/>
                <w:sz w:val="24"/>
                <w:szCs w:val="24"/>
              </w:rPr>
              <w:t xml:space="preserve"> канали ділового спілкування як фактори ефективності бізнес-комунікацій управління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CFA" w14:textId="1571BDE5" w:rsidR="00BA345A" w:rsidRDefault="00DD3BFB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6CCD" w14:textId="17EFF8EA" w:rsidR="00BA345A" w:rsidRPr="00F27B70" w:rsidRDefault="00DD3BFB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Сучасний рух науки: матер.</w:t>
            </w:r>
            <w:r w:rsidRPr="00DD3BF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Міжнар</w:t>
            </w:r>
            <w:proofErr w:type="spellEnd"/>
            <w:r>
              <w:rPr>
                <w:color w:val="000000"/>
                <w:sz w:val="24"/>
                <w:szCs w:val="24"/>
              </w:rPr>
              <w:t>. наук-</w:t>
            </w:r>
            <w:proofErr w:type="spellStart"/>
            <w:r>
              <w:rPr>
                <w:color w:val="000000"/>
                <w:sz w:val="24"/>
                <w:szCs w:val="24"/>
              </w:rPr>
              <w:t>практ.конф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Дніпро, 4-5 квіт</w:t>
            </w:r>
            <w:r w:rsidR="00F27B70">
              <w:rPr>
                <w:color w:val="000000"/>
                <w:sz w:val="24"/>
                <w:szCs w:val="24"/>
              </w:rPr>
              <w:t>. 2019р.</w:t>
            </w:r>
            <w:r>
              <w:rPr>
                <w:color w:val="000000"/>
                <w:sz w:val="24"/>
                <w:szCs w:val="24"/>
              </w:rPr>
              <w:t>)</w:t>
            </w:r>
            <w:r w:rsidR="00F27B70">
              <w:rPr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="00F27B70">
              <w:rPr>
                <w:color w:val="000000"/>
                <w:sz w:val="24"/>
                <w:szCs w:val="24"/>
              </w:rPr>
              <w:t>Міжнар</w:t>
            </w:r>
            <w:proofErr w:type="spellEnd"/>
            <w:r w:rsidR="00F27B70">
              <w:rPr>
                <w:color w:val="000000"/>
                <w:sz w:val="24"/>
                <w:szCs w:val="24"/>
              </w:rPr>
              <w:t xml:space="preserve">. електрон. наук.- </w:t>
            </w:r>
            <w:proofErr w:type="spellStart"/>
            <w:r w:rsidR="00F27B70">
              <w:rPr>
                <w:color w:val="000000"/>
                <w:sz w:val="24"/>
                <w:szCs w:val="24"/>
              </w:rPr>
              <w:t>практ</w:t>
            </w:r>
            <w:proofErr w:type="spellEnd"/>
            <w:r w:rsidR="00F27B7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27B70">
              <w:rPr>
                <w:color w:val="000000"/>
                <w:sz w:val="24"/>
                <w:szCs w:val="24"/>
              </w:rPr>
              <w:t>журн</w:t>
            </w:r>
            <w:proofErr w:type="spellEnd"/>
            <w:r w:rsidR="00F27B70">
              <w:rPr>
                <w:color w:val="000000"/>
                <w:sz w:val="24"/>
                <w:szCs w:val="24"/>
              </w:rPr>
              <w:t xml:space="preserve">.  </w:t>
            </w:r>
            <w:r w:rsidR="00F27B70">
              <w:rPr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="00F27B70">
              <w:rPr>
                <w:color w:val="000000"/>
                <w:sz w:val="24"/>
                <w:szCs w:val="24"/>
                <w:lang w:val="en-US"/>
              </w:rPr>
              <w:t>WayScience</w:t>
            </w:r>
            <w:proofErr w:type="spellEnd"/>
            <w:r w:rsidR="00F27B70">
              <w:rPr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E996" w14:textId="6C2CF249" w:rsidR="00BA345A" w:rsidRPr="00F27B70" w:rsidRDefault="00F27B70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5A9" w14:textId="77777777" w:rsidR="00BA345A" w:rsidRDefault="00BA345A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70" w14:paraId="0966F15B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5B1B" w14:textId="56AEDCC5" w:rsidR="00F27B70" w:rsidRPr="00F27B70" w:rsidRDefault="00E46C75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05BC" w14:textId="7440E378" w:rsidR="00F27B70" w:rsidRDefault="00F27B70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Іміджологія</w:t>
            </w:r>
            <w:proofErr w:type="spellEnd"/>
            <w:r>
              <w:rPr>
                <w:color w:val="000000"/>
                <w:sz w:val="24"/>
                <w:szCs w:val="24"/>
              </w:rPr>
              <w:t>. Програма та робоча програма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B87E" w14:textId="0711435F" w:rsidR="00F27B70" w:rsidRDefault="00F27B70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8049" w14:textId="1D0BED68" w:rsidR="00F27B70" w:rsidRDefault="00F27B70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К.: КНТЕУ, 2018. – 29 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114" w14:textId="1832BC83" w:rsidR="00F27B70" w:rsidRPr="00F27B70" w:rsidRDefault="00F27B70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45A" w14:textId="77777777" w:rsidR="00F27B70" w:rsidRDefault="00F27B70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2AA" w14:paraId="38FBFEBC" w14:textId="77777777" w:rsidTr="00C214BF"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F8C2" w14:textId="11F807EF" w:rsidR="00C552AA" w:rsidRPr="00C552AA" w:rsidRDefault="00E46C75" w:rsidP="003B1A61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030C" w14:textId="3E63A927" w:rsidR="00C552AA" w:rsidRDefault="00C552AA" w:rsidP="003B1A6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 соціологічного дослідження як складова 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іміджем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8B4C" w14:textId="1C65E612" w:rsidR="00C552AA" w:rsidRDefault="00C552AA" w:rsidP="003B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555" w14:textId="7710A1E3" w:rsidR="00C552AA" w:rsidRDefault="00C552AA" w:rsidP="003B1A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Соціологічні тренди ХХІ ст.: теоретичний концепт та практика інновацій: матер. </w:t>
            </w:r>
            <w:proofErr w:type="spellStart"/>
            <w:r>
              <w:rPr>
                <w:sz w:val="24"/>
                <w:szCs w:val="24"/>
              </w:rPr>
              <w:t>Всеукр</w:t>
            </w:r>
            <w:proofErr w:type="spellEnd"/>
            <w:r>
              <w:rPr>
                <w:sz w:val="24"/>
                <w:szCs w:val="24"/>
              </w:rPr>
              <w:t>. наук.-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D023C">
              <w:rPr>
                <w:sz w:val="24"/>
                <w:szCs w:val="24"/>
              </w:rPr>
              <w:t xml:space="preserve"> (Київ, 28 лист. 2019 р.). – К.: КНТЕУ. Режим </w:t>
            </w:r>
            <w:proofErr w:type="spellStart"/>
            <w:r w:rsidR="009D023C">
              <w:rPr>
                <w:sz w:val="24"/>
                <w:szCs w:val="24"/>
              </w:rPr>
              <w:t>дост</w:t>
            </w:r>
            <w:proofErr w:type="spellEnd"/>
            <w:r w:rsidR="009D023C">
              <w:rPr>
                <w:sz w:val="24"/>
                <w:szCs w:val="24"/>
              </w:rPr>
              <w:t xml:space="preserve">.: </w:t>
            </w:r>
            <w:proofErr w:type="spellStart"/>
            <w:r w:rsidR="009D023C">
              <w:rPr>
                <w:sz w:val="24"/>
                <w:szCs w:val="24"/>
              </w:rPr>
              <w:t>електроний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5BB" w14:textId="3C21B8F2" w:rsidR="00C552AA" w:rsidRPr="00C552AA" w:rsidRDefault="009D023C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1E8E" w14:textId="77777777" w:rsidR="00C552AA" w:rsidRDefault="00C552AA" w:rsidP="003B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9C2186" w14:textId="2511238D" w:rsidR="00B90B39" w:rsidRDefault="00B90B39" w:rsidP="00B90B39">
      <w:pPr>
        <w:ind w:left="180" w:hanging="180"/>
        <w:jc w:val="center"/>
        <w:rPr>
          <w:sz w:val="24"/>
          <w:szCs w:val="24"/>
        </w:rPr>
      </w:pPr>
    </w:p>
    <w:p w14:paraId="2FE6F415" w14:textId="77777777" w:rsidR="00742E96" w:rsidRDefault="00742E96"/>
    <w:sectPr w:rsidR="00742E96" w:rsidSect="00551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39"/>
    <w:rsid w:val="00031136"/>
    <w:rsid w:val="00181B43"/>
    <w:rsid w:val="003B1A61"/>
    <w:rsid w:val="0042521C"/>
    <w:rsid w:val="00443CDC"/>
    <w:rsid w:val="0054774E"/>
    <w:rsid w:val="00551E40"/>
    <w:rsid w:val="00595259"/>
    <w:rsid w:val="005D3DFF"/>
    <w:rsid w:val="00633081"/>
    <w:rsid w:val="00697BE3"/>
    <w:rsid w:val="00742E96"/>
    <w:rsid w:val="008E5FB0"/>
    <w:rsid w:val="00951D8B"/>
    <w:rsid w:val="009D023C"/>
    <w:rsid w:val="00AD2391"/>
    <w:rsid w:val="00B90B39"/>
    <w:rsid w:val="00BA345A"/>
    <w:rsid w:val="00BB22B8"/>
    <w:rsid w:val="00C214BF"/>
    <w:rsid w:val="00C552AA"/>
    <w:rsid w:val="00CF7751"/>
    <w:rsid w:val="00D85255"/>
    <w:rsid w:val="00D93172"/>
    <w:rsid w:val="00DD3BFB"/>
    <w:rsid w:val="00DF1459"/>
    <w:rsid w:val="00E46C75"/>
    <w:rsid w:val="00EE4AAF"/>
    <w:rsid w:val="00F0555B"/>
    <w:rsid w:val="00F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9C4"/>
  <w15:chartTrackingRefBased/>
  <w15:docId w15:val="{9ABED083-E787-42C2-8E6D-CDE9D12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0B39"/>
    <w:pPr>
      <w:ind w:left="720"/>
      <w:contextualSpacing/>
    </w:pPr>
  </w:style>
  <w:style w:type="paragraph" w:styleId="a4">
    <w:name w:val="No Spacing"/>
    <w:uiPriority w:val="1"/>
    <w:qFormat/>
    <w:rsid w:val="00425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E6C3-1279-414B-B49F-6A207CF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Радченко</dc:creator>
  <cp:keywords/>
  <dc:description/>
  <cp:lastModifiedBy>Vitalii</cp:lastModifiedBy>
  <cp:revision>2</cp:revision>
  <dcterms:created xsi:type="dcterms:W3CDTF">2020-04-29T19:23:00Z</dcterms:created>
  <dcterms:modified xsi:type="dcterms:W3CDTF">2020-04-29T19:23:00Z</dcterms:modified>
</cp:coreProperties>
</file>