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TUPCHIY OLEKSANDRA VOLODYMYRIVNA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Candidate of Philological Sciences, Senior Lecturer of the Department of Foreign Philology and Translation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Email: o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tupchiy@knute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edu.ua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QUALIFICATION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Since 2019 - Senior Lecturer of the Department of Foreign Philology and Translation, Kyiv National University of Trade and Economics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2019 - defense of the dissertation for the degree of candidate of philological sciences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(or PhD)</w:t>
      </w:r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on the topic "The image of England in the Russian linguistic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consciousness of the late</w:t>
      </w:r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XVI - first half of the XIX century: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linguoimagological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aspect"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1999 - 2010 lecturer at the Department of Foreign Languages ​​of the Institute of Foreign Philology of the 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5845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Drahomanov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National Pe</w:t>
      </w:r>
      <w:r>
        <w:rPr>
          <w:rFonts w:ascii="Times New Roman" w:hAnsi="Times New Roman" w:cs="Times New Roman"/>
          <w:sz w:val="28"/>
          <w:szCs w:val="28"/>
          <w:lang w:val="en-US"/>
        </w:rPr>
        <w:t>dagogical University</w:t>
      </w:r>
      <w:r w:rsidRPr="0074584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2009 - 2015 - postgraduate studies at the National Pedagogical University 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1999 - graduated with honors from the M.P.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Drahomanov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National Pedagogical University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majoring in English and German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CERTIFICATION TRAINING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Participates in interuniversity, national, international scientific and practical conferences, seminars and workshops.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DISCIPLINES TEACHED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Foreign language of professional or</w:t>
      </w:r>
      <w:r>
        <w:rPr>
          <w:rFonts w:ascii="Times New Roman" w:hAnsi="Times New Roman" w:cs="Times New Roman"/>
          <w:sz w:val="28"/>
          <w:szCs w:val="28"/>
          <w:lang w:val="en-US"/>
        </w:rPr>
        <w:t>ientation (English), linguistic country study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SCOPE OF SCIENTIFIC INTERESTS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Linguoimagology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, intercultural communication,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linguocultural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features of English, Russian and Ukrainian languages.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LIST OF THE MOST IMPORTANT WORKS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Articles in professional publications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Tupchiy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584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"Gesture" handshake "as a cultural borrowing" // "System and structure of East Slavic languages": Coll. Science. works / editor: VI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Goncharov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(ed.) [etc.]; Ministry of Education and Science of Ukraine; Nat.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. un- t them. MP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Dragomanova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Pr="00745845">
        <w:rPr>
          <w:rFonts w:ascii="Times New Roman" w:hAnsi="Times New Roman" w:cs="Times New Roman"/>
          <w:sz w:val="28"/>
          <w:szCs w:val="28"/>
          <w:lang w:val="en-US"/>
        </w:rPr>
        <w:t>K .</w:t>
      </w:r>
      <w:proofErr w:type="gram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: Published by NPU. MP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Dragomanova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, 2014. -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Vip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>. 7. - P.183 - 188.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Tupchiy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584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Miniet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45845">
        <w:rPr>
          <w:rFonts w:ascii="Times New Roman" w:hAnsi="Times New Roman" w:cs="Times New Roman"/>
          <w:sz w:val="28"/>
          <w:szCs w:val="28"/>
          <w:lang w:val="en-US"/>
        </w:rPr>
        <w:t>nomythologema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"lady" and "beautiful Englishwoman" as co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mponents of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ethnomythologema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"Englishwoman" (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linguoimagological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aspect) // "System and structure of East Slavic languages": coll. Science. works / editor: Yu. V.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Kravtsova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 (ed.) [etc.]; Ministry of Education and Science of Ukraine; Nat.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ped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. Univ. MP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Dragomanova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. - </w:t>
      </w:r>
      <w:proofErr w:type="gramStart"/>
      <w:r w:rsidRPr="00745845">
        <w:rPr>
          <w:rFonts w:ascii="Times New Roman" w:hAnsi="Times New Roman" w:cs="Times New Roman"/>
          <w:sz w:val="28"/>
          <w:szCs w:val="28"/>
          <w:lang w:val="en-US"/>
        </w:rPr>
        <w:t>K .</w:t>
      </w:r>
      <w:proofErr w:type="gramEnd"/>
      <w:r w:rsidRPr="00745845">
        <w:rPr>
          <w:rFonts w:ascii="Times New Roman" w:hAnsi="Times New Roman" w:cs="Times New Roman"/>
          <w:sz w:val="28"/>
          <w:szCs w:val="28"/>
          <w:lang w:val="en-US"/>
        </w:rPr>
        <w:t xml:space="preserve">: Published by NPU. MP </w:t>
      </w:r>
      <w:proofErr w:type="spellStart"/>
      <w:r w:rsidRPr="00745845">
        <w:rPr>
          <w:rFonts w:ascii="Times New Roman" w:hAnsi="Times New Roman" w:cs="Times New Roman"/>
          <w:sz w:val="28"/>
          <w:szCs w:val="28"/>
          <w:lang w:val="en-US"/>
        </w:rPr>
        <w:t>Dragomanova</w:t>
      </w:r>
      <w:proofErr w:type="spellEnd"/>
      <w:r w:rsidRPr="00745845">
        <w:rPr>
          <w:rFonts w:ascii="Times New Roman" w:hAnsi="Times New Roman" w:cs="Times New Roman"/>
          <w:sz w:val="28"/>
          <w:szCs w:val="28"/>
          <w:lang w:val="en-US"/>
        </w:rPr>
        <w:t>, 2017. - Issue.11. - P. 223–231.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ADDITIONAL INFORMATION</w:t>
      </w:r>
    </w:p>
    <w:p w:rsidR="00745845" w:rsidRPr="00745845" w:rsidRDefault="00745845" w:rsidP="0074584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45845">
        <w:rPr>
          <w:rFonts w:ascii="Times New Roman" w:hAnsi="Times New Roman" w:cs="Times New Roman"/>
          <w:sz w:val="28"/>
          <w:szCs w:val="28"/>
          <w:lang w:val="en-US"/>
        </w:rPr>
        <w:t>Computer skills: confident user of MS Office (Word, Excel)</w:t>
      </w:r>
    </w:p>
    <w:sectPr w:rsidR="00745845" w:rsidRPr="00745845" w:rsidSect="00911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5537"/>
    <w:multiLevelType w:val="hybridMultilevel"/>
    <w:tmpl w:val="6100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6070D"/>
    <w:multiLevelType w:val="hybridMultilevel"/>
    <w:tmpl w:val="6100A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76"/>
    <w:rsid w:val="00230B5F"/>
    <w:rsid w:val="004878B2"/>
    <w:rsid w:val="006A74A3"/>
    <w:rsid w:val="00745845"/>
    <w:rsid w:val="007C5290"/>
    <w:rsid w:val="00911205"/>
    <w:rsid w:val="00B37FA5"/>
    <w:rsid w:val="00B56734"/>
    <w:rsid w:val="00B60A25"/>
    <w:rsid w:val="00C24A7C"/>
    <w:rsid w:val="00D7626C"/>
    <w:rsid w:val="00DF394E"/>
    <w:rsid w:val="00DF4E94"/>
    <w:rsid w:val="00F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F7F47-7A10-4808-B4F5-406206E6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05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205"/>
    <w:pPr>
      <w:spacing w:after="0" w:line="240" w:lineRule="auto"/>
    </w:pPr>
  </w:style>
  <w:style w:type="table" w:styleId="a4">
    <w:name w:val="Table Grid"/>
    <w:basedOn w:val="a1"/>
    <w:rsid w:val="0091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02080628">
    <w:name w:val="xfm_02080628"/>
    <w:rsid w:val="00DF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</dc:creator>
  <cp:keywords/>
  <dc:description/>
  <cp:lastModifiedBy>Пасик-Косарєва Наталія Олександрівна</cp:lastModifiedBy>
  <cp:revision>1</cp:revision>
  <dcterms:created xsi:type="dcterms:W3CDTF">2020-12-13T12:47:00Z</dcterms:created>
  <dcterms:modified xsi:type="dcterms:W3CDTF">2020-12-13T12:47:00Z</dcterms:modified>
</cp:coreProperties>
</file>